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4E" w:rsidRDefault="00DE474E" w:rsidP="00DE474E">
      <w:pPr>
        <w:pStyle w:val="4"/>
      </w:pPr>
    </w:p>
    <w:tbl>
      <w:tblPr>
        <w:tblW w:w="10188" w:type="dxa"/>
        <w:tblLook w:val="01E0" w:firstRow="1" w:lastRow="1" w:firstColumn="1" w:lastColumn="1" w:noHBand="0" w:noVBand="0"/>
      </w:tblPr>
      <w:tblGrid>
        <w:gridCol w:w="4788"/>
        <w:gridCol w:w="900"/>
        <w:gridCol w:w="4500"/>
      </w:tblGrid>
      <w:tr w:rsidR="00DE474E" w:rsidTr="00D42A3A">
        <w:tc>
          <w:tcPr>
            <w:tcW w:w="4788" w:type="dxa"/>
            <w:shd w:val="clear" w:color="auto" w:fill="auto"/>
          </w:tcPr>
          <w:p w:rsidR="00DE474E" w:rsidRDefault="00DE474E" w:rsidP="00D42A3A">
            <w:pPr>
              <w:pStyle w:val="4"/>
              <w:spacing w:line="480" w:lineRule="atLeast"/>
              <w:ind w:left="0" w:right="-1071" w:firstLine="851"/>
              <w:jc w:val="left"/>
            </w:pPr>
            <w:r w:rsidRPr="00C1531C">
              <w:rPr>
                <w:b/>
              </w:rPr>
              <w:t xml:space="preserve">От работодателя                                                          </w:t>
            </w:r>
          </w:p>
        </w:tc>
        <w:tc>
          <w:tcPr>
            <w:tcW w:w="900" w:type="dxa"/>
            <w:shd w:val="clear" w:color="auto" w:fill="auto"/>
          </w:tcPr>
          <w:p w:rsidR="00DE474E" w:rsidRDefault="00DE474E" w:rsidP="00D42A3A">
            <w:pPr>
              <w:pStyle w:val="4"/>
              <w:spacing w:line="480" w:lineRule="atLeast"/>
              <w:ind w:left="0" w:firstLine="851"/>
            </w:pPr>
          </w:p>
        </w:tc>
        <w:tc>
          <w:tcPr>
            <w:tcW w:w="4500" w:type="dxa"/>
            <w:shd w:val="clear" w:color="auto" w:fill="auto"/>
          </w:tcPr>
          <w:p w:rsidR="00DE474E" w:rsidRDefault="00DE474E" w:rsidP="00D42A3A">
            <w:pPr>
              <w:pStyle w:val="4"/>
              <w:spacing w:line="480" w:lineRule="atLeast"/>
              <w:ind w:left="0" w:firstLine="851"/>
              <w:jc w:val="left"/>
            </w:pPr>
            <w:r w:rsidRPr="00C1531C">
              <w:rPr>
                <w:b/>
              </w:rPr>
              <w:t xml:space="preserve">От работников                                                                                                                                                                                                                                                                                                                                                                                           </w:t>
            </w:r>
          </w:p>
        </w:tc>
      </w:tr>
      <w:tr w:rsidR="00DE474E" w:rsidTr="00D42A3A">
        <w:tc>
          <w:tcPr>
            <w:tcW w:w="4788" w:type="dxa"/>
            <w:shd w:val="clear" w:color="auto" w:fill="auto"/>
          </w:tcPr>
          <w:p w:rsidR="00DE474E" w:rsidRDefault="00DE474E" w:rsidP="00D42A3A">
            <w:pPr>
              <w:pStyle w:val="4"/>
              <w:ind w:left="0"/>
              <w:jc w:val="left"/>
            </w:pPr>
            <w:r>
              <w:t xml:space="preserve">Директор ОБУ «Центр социальной защиты населения по </w:t>
            </w:r>
            <w:proofErr w:type="spellStart"/>
            <w:r>
              <w:t>Долгоруковскому</w:t>
            </w:r>
            <w:proofErr w:type="spellEnd"/>
            <w:r>
              <w:t xml:space="preserve"> району»</w:t>
            </w:r>
          </w:p>
        </w:tc>
        <w:tc>
          <w:tcPr>
            <w:tcW w:w="900" w:type="dxa"/>
            <w:shd w:val="clear" w:color="auto" w:fill="auto"/>
          </w:tcPr>
          <w:p w:rsidR="00DE474E" w:rsidRDefault="00DE474E" w:rsidP="00D42A3A">
            <w:pPr>
              <w:pStyle w:val="4"/>
              <w:ind w:left="0" w:firstLine="851"/>
            </w:pPr>
          </w:p>
        </w:tc>
        <w:tc>
          <w:tcPr>
            <w:tcW w:w="4500" w:type="dxa"/>
            <w:shd w:val="clear" w:color="auto" w:fill="auto"/>
          </w:tcPr>
          <w:p w:rsidR="00DE474E" w:rsidRDefault="00DE474E" w:rsidP="00D42A3A">
            <w:pPr>
              <w:pStyle w:val="4"/>
              <w:ind w:left="0" w:hanging="108"/>
              <w:jc w:val="left"/>
            </w:pPr>
            <w:r>
              <w:t xml:space="preserve">Заместитель директора ОБУ «Центр социальной защиты населения по </w:t>
            </w:r>
            <w:proofErr w:type="spellStart"/>
            <w:r>
              <w:t>Долгоруковскому</w:t>
            </w:r>
            <w:proofErr w:type="spellEnd"/>
            <w:r>
              <w:t xml:space="preserve"> району»</w:t>
            </w:r>
          </w:p>
        </w:tc>
      </w:tr>
      <w:tr w:rsidR="00DE474E" w:rsidTr="00D42A3A">
        <w:tc>
          <w:tcPr>
            <w:tcW w:w="4788" w:type="dxa"/>
            <w:shd w:val="clear" w:color="auto" w:fill="auto"/>
          </w:tcPr>
          <w:p w:rsidR="00DE474E" w:rsidRDefault="00DE474E" w:rsidP="00DE474E">
            <w:pPr>
              <w:pStyle w:val="4"/>
              <w:spacing w:line="480" w:lineRule="atLeast"/>
              <w:ind w:left="0"/>
              <w:jc w:val="left"/>
            </w:pPr>
            <w:r>
              <w:t>______________</w:t>
            </w:r>
            <w:proofErr w:type="gramStart"/>
            <w:r>
              <w:t>_  С.В.</w:t>
            </w:r>
            <w:proofErr w:type="gramEnd"/>
            <w:r>
              <w:t xml:space="preserve"> Бельских</w:t>
            </w:r>
          </w:p>
        </w:tc>
        <w:tc>
          <w:tcPr>
            <w:tcW w:w="900" w:type="dxa"/>
            <w:shd w:val="clear" w:color="auto" w:fill="auto"/>
          </w:tcPr>
          <w:p w:rsidR="00DE474E" w:rsidRDefault="00DE474E" w:rsidP="00D42A3A">
            <w:pPr>
              <w:pStyle w:val="4"/>
              <w:spacing w:line="480" w:lineRule="atLeast"/>
              <w:ind w:left="0" w:firstLine="851"/>
            </w:pPr>
          </w:p>
        </w:tc>
        <w:tc>
          <w:tcPr>
            <w:tcW w:w="4500" w:type="dxa"/>
            <w:shd w:val="clear" w:color="auto" w:fill="auto"/>
          </w:tcPr>
          <w:p w:rsidR="00DE474E" w:rsidRDefault="00DE474E" w:rsidP="00D42A3A">
            <w:pPr>
              <w:pStyle w:val="4"/>
              <w:spacing w:line="480" w:lineRule="atLeast"/>
              <w:ind w:left="0"/>
              <w:jc w:val="left"/>
            </w:pPr>
            <w:r>
              <w:t>______________</w:t>
            </w:r>
            <w:proofErr w:type="gramStart"/>
            <w:r>
              <w:t xml:space="preserve">_  </w:t>
            </w:r>
            <w:proofErr w:type="spellStart"/>
            <w:r>
              <w:t>Н.К.Шацких</w:t>
            </w:r>
            <w:proofErr w:type="spellEnd"/>
            <w:proofErr w:type="gramEnd"/>
          </w:p>
        </w:tc>
      </w:tr>
    </w:tbl>
    <w:p w:rsidR="00DE474E" w:rsidRDefault="00DE474E" w:rsidP="00DE474E">
      <w:pPr>
        <w:pStyle w:val="4"/>
      </w:pPr>
    </w:p>
    <w:p w:rsidR="00DE474E" w:rsidRDefault="00DE474E" w:rsidP="00DE474E">
      <w:pPr>
        <w:pStyle w:val="4"/>
      </w:pPr>
    </w:p>
    <w:p w:rsidR="00DE474E" w:rsidRDefault="00DE474E" w:rsidP="00DE474E">
      <w:pPr>
        <w:pStyle w:val="4"/>
      </w:pPr>
    </w:p>
    <w:p w:rsidR="00DE474E" w:rsidRDefault="00DE474E" w:rsidP="00DE474E">
      <w:pPr>
        <w:pStyle w:val="4"/>
        <w:rPr>
          <w:sz w:val="56"/>
        </w:rPr>
      </w:pPr>
    </w:p>
    <w:p w:rsidR="00DE474E" w:rsidRDefault="00DE474E" w:rsidP="00DE474E">
      <w:pPr>
        <w:pStyle w:val="4"/>
        <w:rPr>
          <w:sz w:val="56"/>
        </w:rPr>
      </w:pPr>
    </w:p>
    <w:p w:rsidR="00DE474E" w:rsidRPr="00DE474E" w:rsidRDefault="00DE474E" w:rsidP="00DE474E">
      <w:pPr>
        <w:overflowPunct w:val="0"/>
        <w:autoSpaceDE w:val="0"/>
        <w:autoSpaceDN w:val="0"/>
        <w:adjustRightInd w:val="0"/>
        <w:jc w:val="center"/>
        <w:textAlignment w:val="baseline"/>
        <w:rPr>
          <w:b/>
          <w:sz w:val="52"/>
          <w:szCs w:val="52"/>
        </w:rPr>
      </w:pPr>
      <w:r w:rsidRPr="00DE474E">
        <w:rPr>
          <w:b/>
          <w:sz w:val="52"/>
          <w:szCs w:val="52"/>
        </w:rPr>
        <w:t>ИЗМЕНЕНИЯ № 1</w:t>
      </w:r>
    </w:p>
    <w:p w:rsidR="00DE474E" w:rsidRPr="00DE474E" w:rsidRDefault="00DE474E" w:rsidP="00DE474E">
      <w:pPr>
        <w:pStyle w:val="4"/>
        <w:rPr>
          <w:sz w:val="52"/>
          <w:szCs w:val="52"/>
        </w:rPr>
      </w:pPr>
      <w:proofErr w:type="gramStart"/>
      <w:r w:rsidRPr="00DE474E">
        <w:rPr>
          <w:b/>
          <w:sz w:val="52"/>
          <w:szCs w:val="52"/>
        </w:rPr>
        <w:t>К  КОЛЛЕКТИВНОМУ</w:t>
      </w:r>
      <w:proofErr w:type="gramEnd"/>
      <w:r w:rsidRPr="00DE474E">
        <w:rPr>
          <w:b/>
          <w:sz w:val="52"/>
          <w:szCs w:val="52"/>
        </w:rPr>
        <w:t xml:space="preserve">  ДОГОВОРУ</w:t>
      </w:r>
    </w:p>
    <w:p w:rsidR="00DE474E" w:rsidRDefault="00DE474E" w:rsidP="00DE474E">
      <w:pPr>
        <w:ind w:left="360"/>
        <w:jc w:val="center"/>
        <w:rPr>
          <w:sz w:val="28"/>
        </w:rPr>
      </w:pPr>
    </w:p>
    <w:p w:rsidR="00DE474E" w:rsidRDefault="00DE474E" w:rsidP="00DE474E">
      <w:pPr>
        <w:pBdr>
          <w:bottom w:val="single" w:sz="12" w:space="1" w:color="auto"/>
        </w:pBdr>
        <w:ind w:left="360"/>
        <w:jc w:val="center"/>
        <w:rPr>
          <w:sz w:val="28"/>
        </w:rPr>
      </w:pPr>
    </w:p>
    <w:p w:rsidR="00DE474E" w:rsidRPr="00E10B2B" w:rsidRDefault="00DE474E" w:rsidP="00DE474E">
      <w:pPr>
        <w:pBdr>
          <w:bottom w:val="single" w:sz="12" w:space="1" w:color="auto"/>
        </w:pBdr>
        <w:ind w:left="360"/>
        <w:jc w:val="center"/>
        <w:rPr>
          <w:b/>
          <w:sz w:val="32"/>
          <w:szCs w:val="32"/>
        </w:rPr>
      </w:pPr>
      <w:r w:rsidRPr="00E10B2B">
        <w:rPr>
          <w:b/>
          <w:sz w:val="32"/>
          <w:szCs w:val="32"/>
        </w:rPr>
        <w:t xml:space="preserve">Областного бюджетного учреждения </w:t>
      </w:r>
    </w:p>
    <w:p w:rsidR="00DE474E" w:rsidRPr="00E10B2B" w:rsidRDefault="00DE474E" w:rsidP="00DE474E">
      <w:pPr>
        <w:pBdr>
          <w:bottom w:val="single" w:sz="12" w:space="1" w:color="auto"/>
        </w:pBdr>
        <w:ind w:left="360"/>
        <w:jc w:val="center"/>
        <w:rPr>
          <w:b/>
          <w:sz w:val="32"/>
          <w:szCs w:val="32"/>
        </w:rPr>
      </w:pPr>
      <w:r w:rsidRPr="00E10B2B">
        <w:rPr>
          <w:b/>
          <w:sz w:val="32"/>
          <w:szCs w:val="32"/>
        </w:rPr>
        <w:t>«Центр социальной защиты населения</w:t>
      </w:r>
    </w:p>
    <w:p w:rsidR="00DE474E" w:rsidRPr="00E10B2B" w:rsidRDefault="00DE474E" w:rsidP="00DE474E">
      <w:pPr>
        <w:pBdr>
          <w:bottom w:val="single" w:sz="12" w:space="1" w:color="auto"/>
        </w:pBdr>
        <w:ind w:left="360"/>
        <w:jc w:val="center"/>
        <w:rPr>
          <w:sz w:val="32"/>
          <w:szCs w:val="32"/>
        </w:rPr>
      </w:pPr>
      <w:r w:rsidRPr="00E10B2B">
        <w:rPr>
          <w:b/>
          <w:sz w:val="32"/>
          <w:szCs w:val="32"/>
        </w:rPr>
        <w:t xml:space="preserve"> </w:t>
      </w:r>
      <w:proofErr w:type="gramStart"/>
      <w:r w:rsidRPr="00E10B2B">
        <w:rPr>
          <w:b/>
          <w:sz w:val="32"/>
          <w:szCs w:val="32"/>
        </w:rPr>
        <w:t>по</w:t>
      </w:r>
      <w:proofErr w:type="gramEnd"/>
      <w:r w:rsidRPr="00E10B2B">
        <w:rPr>
          <w:b/>
          <w:sz w:val="32"/>
          <w:szCs w:val="32"/>
        </w:rPr>
        <w:t xml:space="preserve"> </w:t>
      </w:r>
      <w:proofErr w:type="spellStart"/>
      <w:r w:rsidRPr="00E10B2B">
        <w:rPr>
          <w:b/>
          <w:sz w:val="32"/>
          <w:szCs w:val="32"/>
        </w:rPr>
        <w:t>Долгоруковскому</w:t>
      </w:r>
      <w:proofErr w:type="spellEnd"/>
      <w:r w:rsidRPr="00E10B2B">
        <w:rPr>
          <w:b/>
          <w:sz w:val="32"/>
          <w:szCs w:val="32"/>
        </w:rPr>
        <w:t xml:space="preserve"> району»</w:t>
      </w:r>
    </w:p>
    <w:p w:rsidR="00DE474E" w:rsidRDefault="00DE474E" w:rsidP="00DE474E">
      <w:pPr>
        <w:ind w:left="360"/>
        <w:jc w:val="center"/>
        <w:rPr>
          <w:sz w:val="28"/>
        </w:rPr>
      </w:pPr>
    </w:p>
    <w:p w:rsidR="00DE474E" w:rsidRPr="00E10B2B" w:rsidRDefault="00F844A9" w:rsidP="00DE474E">
      <w:pPr>
        <w:pBdr>
          <w:bottom w:val="single" w:sz="12" w:space="1" w:color="auto"/>
        </w:pBdr>
        <w:jc w:val="center"/>
        <w:rPr>
          <w:b/>
          <w:sz w:val="36"/>
        </w:rPr>
      </w:pPr>
      <w:proofErr w:type="gramStart"/>
      <w:r>
        <w:rPr>
          <w:b/>
          <w:sz w:val="36"/>
        </w:rPr>
        <w:t>на</w:t>
      </w:r>
      <w:proofErr w:type="gramEnd"/>
      <w:r>
        <w:rPr>
          <w:b/>
          <w:sz w:val="36"/>
        </w:rPr>
        <w:t xml:space="preserve"> 2017</w:t>
      </w:r>
      <w:r w:rsidR="00DE474E" w:rsidRPr="00E10B2B">
        <w:rPr>
          <w:b/>
          <w:sz w:val="36"/>
        </w:rPr>
        <w:t xml:space="preserve"> – 20</w:t>
      </w:r>
      <w:r>
        <w:rPr>
          <w:b/>
          <w:sz w:val="36"/>
        </w:rPr>
        <w:t>20</w:t>
      </w:r>
      <w:r w:rsidR="00DE474E" w:rsidRPr="00E10B2B">
        <w:rPr>
          <w:b/>
          <w:sz w:val="36"/>
        </w:rPr>
        <w:t xml:space="preserve"> годы                                      </w:t>
      </w:r>
    </w:p>
    <w:p w:rsidR="00DE474E" w:rsidRDefault="00DE474E" w:rsidP="00DE474E">
      <w:pPr>
        <w:ind w:left="360"/>
        <w:jc w:val="center"/>
        <w:rPr>
          <w:sz w:val="28"/>
        </w:rPr>
      </w:pPr>
    </w:p>
    <w:p w:rsidR="00DE474E" w:rsidRDefault="00DE474E" w:rsidP="00DE474E">
      <w:pPr>
        <w:ind w:left="360"/>
        <w:rPr>
          <w:sz w:val="28"/>
        </w:rPr>
      </w:pPr>
    </w:p>
    <w:p w:rsidR="00DE474E" w:rsidRDefault="00DE474E" w:rsidP="00DE474E">
      <w:pPr>
        <w:ind w:left="360"/>
        <w:jc w:val="right"/>
        <w:rPr>
          <w:sz w:val="28"/>
        </w:rPr>
      </w:pPr>
      <w:r>
        <w:rPr>
          <w:sz w:val="28"/>
        </w:rPr>
        <w:t>ПОЧТОВЫЙ АДРЕС:</w:t>
      </w:r>
    </w:p>
    <w:p w:rsidR="00DE474E" w:rsidRDefault="00DE474E" w:rsidP="00DE474E">
      <w:pPr>
        <w:ind w:left="360"/>
        <w:rPr>
          <w:sz w:val="28"/>
        </w:rPr>
      </w:pPr>
    </w:p>
    <w:p w:rsidR="00DE474E" w:rsidRDefault="00DE474E" w:rsidP="00DE474E">
      <w:pPr>
        <w:ind w:left="360"/>
        <w:jc w:val="right"/>
        <w:rPr>
          <w:sz w:val="28"/>
        </w:rPr>
      </w:pPr>
      <w:r>
        <w:rPr>
          <w:sz w:val="28"/>
        </w:rPr>
        <w:t>399510 Липецкая область</w:t>
      </w:r>
    </w:p>
    <w:p w:rsidR="00DE474E" w:rsidRDefault="00DE474E" w:rsidP="00DE474E">
      <w:pPr>
        <w:ind w:left="360"/>
        <w:jc w:val="right"/>
        <w:rPr>
          <w:sz w:val="28"/>
        </w:rPr>
      </w:pPr>
      <w:proofErr w:type="spellStart"/>
      <w:r>
        <w:rPr>
          <w:sz w:val="28"/>
        </w:rPr>
        <w:t>с.Долгоруково</w:t>
      </w:r>
      <w:proofErr w:type="spellEnd"/>
    </w:p>
    <w:p w:rsidR="00DE474E" w:rsidRDefault="00F844A9" w:rsidP="00DE474E">
      <w:pPr>
        <w:ind w:left="360"/>
        <w:jc w:val="right"/>
        <w:rPr>
          <w:sz w:val="28"/>
        </w:rPr>
      </w:pPr>
      <w:proofErr w:type="spellStart"/>
      <w:r>
        <w:rPr>
          <w:sz w:val="28"/>
        </w:rPr>
        <w:t>ул.Тимирязева</w:t>
      </w:r>
      <w:proofErr w:type="spellEnd"/>
      <w:r>
        <w:rPr>
          <w:sz w:val="28"/>
        </w:rPr>
        <w:t xml:space="preserve"> д.4</w:t>
      </w:r>
    </w:p>
    <w:p w:rsidR="00DE474E" w:rsidRDefault="00DE474E" w:rsidP="00DE474E">
      <w:pPr>
        <w:ind w:left="360"/>
        <w:jc w:val="right"/>
        <w:rPr>
          <w:sz w:val="28"/>
        </w:rPr>
      </w:pPr>
    </w:p>
    <w:p w:rsidR="00DE474E" w:rsidRDefault="00DE474E" w:rsidP="00DE474E">
      <w:pPr>
        <w:ind w:left="360"/>
        <w:jc w:val="right"/>
        <w:rPr>
          <w:sz w:val="28"/>
        </w:rPr>
      </w:pPr>
    </w:p>
    <w:p w:rsidR="00DE474E" w:rsidRDefault="00DE474E" w:rsidP="00DE474E">
      <w:pPr>
        <w:ind w:left="360"/>
        <w:jc w:val="right"/>
        <w:rPr>
          <w:sz w:val="28"/>
        </w:rPr>
      </w:pPr>
    </w:p>
    <w:p w:rsidR="00DE474E" w:rsidRDefault="00DE474E" w:rsidP="00DE474E">
      <w:pPr>
        <w:ind w:left="360"/>
        <w:jc w:val="right"/>
        <w:rPr>
          <w:sz w:val="28"/>
        </w:rPr>
      </w:pPr>
    </w:p>
    <w:p w:rsidR="00DE474E" w:rsidRDefault="00DE474E" w:rsidP="00DE474E">
      <w:pPr>
        <w:ind w:left="360"/>
        <w:jc w:val="right"/>
        <w:rPr>
          <w:sz w:val="28"/>
        </w:rPr>
      </w:pPr>
      <w:r>
        <w:rPr>
          <w:sz w:val="28"/>
        </w:rPr>
        <w:t>ЮРИДИЧЕСКИЙ АДРЕС:</w:t>
      </w:r>
    </w:p>
    <w:p w:rsidR="00DE474E" w:rsidRDefault="00DE474E" w:rsidP="00DE474E">
      <w:pPr>
        <w:ind w:left="360"/>
        <w:jc w:val="right"/>
        <w:rPr>
          <w:sz w:val="28"/>
        </w:rPr>
      </w:pPr>
    </w:p>
    <w:p w:rsidR="00DE474E" w:rsidRDefault="00DE474E" w:rsidP="00DE474E">
      <w:pPr>
        <w:ind w:left="360"/>
        <w:jc w:val="right"/>
        <w:rPr>
          <w:sz w:val="28"/>
        </w:rPr>
      </w:pPr>
      <w:r>
        <w:rPr>
          <w:sz w:val="28"/>
        </w:rPr>
        <w:t>399510 Липецкая область</w:t>
      </w:r>
    </w:p>
    <w:p w:rsidR="00DE474E" w:rsidRDefault="00DE474E" w:rsidP="00DE474E">
      <w:pPr>
        <w:ind w:left="360"/>
        <w:jc w:val="right"/>
        <w:rPr>
          <w:sz w:val="28"/>
        </w:rPr>
      </w:pPr>
      <w:proofErr w:type="spellStart"/>
      <w:r>
        <w:rPr>
          <w:sz w:val="28"/>
        </w:rPr>
        <w:t>с.Долгоруково</w:t>
      </w:r>
      <w:proofErr w:type="spellEnd"/>
    </w:p>
    <w:p w:rsidR="00DE474E" w:rsidRDefault="00F844A9" w:rsidP="00DE474E">
      <w:pPr>
        <w:ind w:left="360"/>
        <w:jc w:val="right"/>
        <w:rPr>
          <w:sz w:val="28"/>
        </w:rPr>
      </w:pPr>
      <w:proofErr w:type="spellStart"/>
      <w:r>
        <w:rPr>
          <w:sz w:val="28"/>
        </w:rPr>
        <w:t>ул.Тимирязева</w:t>
      </w:r>
      <w:proofErr w:type="spellEnd"/>
      <w:r>
        <w:rPr>
          <w:sz w:val="28"/>
        </w:rPr>
        <w:t xml:space="preserve"> д.4</w:t>
      </w:r>
    </w:p>
    <w:p w:rsidR="00DE474E" w:rsidRDefault="00DE474E" w:rsidP="00DE474E">
      <w:pPr>
        <w:ind w:left="360"/>
        <w:rPr>
          <w:sz w:val="28"/>
        </w:rPr>
      </w:pPr>
    </w:p>
    <w:p w:rsidR="00DE474E" w:rsidRDefault="00DE474E" w:rsidP="00DE474E">
      <w:pPr>
        <w:ind w:left="360"/>
        <w:rPr>
          <w:sz w:val="28"/>
        </w:rPr>
      </w:pPr>
    </w:p>
    <w:p w:rsidR="00DE474E" w:rsidRDefault="00DE474E" w:rsidP="00DE474E">
      <w:pPr>
        <w:ind w:left="360"/>
        <w:rPr>
          <w:sz w:val="28"/>
        </w:rPr>
      </w:pPr>
    </w:p>
    <w:p w:rsidR="00DE474E" w:rsidRDefault="00DE474E" w:rsidP="00DE474E">
      <w:pPr>
        <w:ind w:left="360"/>
        <w:rPr>
          <w:sz w:val="28"/>
        </w:rPr>
      </w:pPr>
    </w:p>
    <w:p w:rsidR="00DE474E" w:rsidRDefault="00DE474E" w:rsidP="00DE474E">
      <w:pPr>
        <w:ind w:left="360"/>
        <w:rPr>
          <w:sz w:val="28"/>
        </w:rPr>
      </w:pPr>
    </w:p>
    <w:p w:rsidR="00DE474E" w:rsidRDefault="00DE474E" w:rsidP="00DE474E">
      <w:pPr>
        <w:sectPr w:rsidR="00DE474E" w:rsidSect="001623D1">
          <w:headerReference w:type="even" r:id="rId6"/>
          <w:footerReference w:type="even" r:id="rId7"/>
          <w:footerReference w:type="default" r:id="rId8"/>
          <w:pgSz w:w="11907" w:h="16840" w:code="9"/>
          <w:pgMar w:top="567" w:right="1134" w:bottom="567" w:left="1134" w:header="720" w:footer="720" w:gutter="0"/>
          <w:pgNumType w:start="1"/>
          <w:cols w:space="708"/>
          <w:titlePg/>
          <w:docGrid w:linePitch="360"/>
        </w:sectPr>
      </w:pPr>
    </w:p>
    <w:p w:rsidR="00F844A9" w:rsidRDefault="00DE474E" w:rsidP="00DE474E">
      <w:pPr>
        <w:overflowPunct w:val="0"/>
        <w:autoSpaceDE w:val="0"/>
        <w:autoSpaceDN w:val="0"/>
        <w:adjustRightInd w:val="0"/>
        <w:rPr>
          <w:szCs w:val="20"/>
        </w:rPr>
      </w:pPr>
      <w:r w:rsidRPr="00DE474E">
        <w:rPr>
          <w:szCs w:val="20"/>
        </w:rPr>
        <w:lastRenderedPageBreak/>
        <w:t xml:space="preserve">                                                                                                        </w:t>
      </w:r>
    </w:p>
    <w:p w:rsidR="00F844A9" w:rsidRDefault="00F844A9" w:rsidP="00F844A9">
      <w:r>
        <w:t xml:space="preserve">                                                                                                         Регистрационный № _______</w:t>
      </w:r>
    </w:p>
    <w:p w:rsidR="00F844A9" w:rsidRDefault="00F844A9" w:rsidP="00F844A9"/>
    <w:p w:rsidR="00F844A9" w:rsidRDefault="00F844A9" w:rsidP="00F844A9"/>
    <w:p w:rsidR="00F844A9" w:rsidRDefault="00F844A9" w:rsidP="00F844A9">
      <w:pPr>
        <w:jc w:val="center"/>
        <w:rPr>
          <w:b/>
        </w:rPr>
      </w:pPr>
      <w:proofErr w:type="gramStart"/>
      <w:r>
        <w:rPr>
          <w:b/>
        </w:rPr>
        <w:t>РЕГИСТРАЦИОННАЯ  КАРТОЧКА</w:t>
      </w:r>
      <w:proofErr w:type="gramEnd"/>
      <w:r>
        <w:rPr>
          <w:b/>
        </w:rPr>
        <w:t xml:space="preserve"> ИЗМЕНЕНИЙ</w:t>
      </w:r>
    </w:p>
    <w:p w:rsidR="00F844A9" w:rsidRDefault="00F844A9" w:rsidP="00F844A9">
      <w:pPr>
        <w:jc w:val="center"/>
        <w:rPr>
          <w:b/>
        </w:rPr>
      </w:pPr>
      <w:r>
        <w:rPr>
          <w:b/>
        </w:rPr>
        <w:t xml:space="preserve"> К КОЛЛЕКТИВНОМУ ДОГОВОРУ   </w:t>
      </w:r>
    </w:p>
    <w:p w:rsidR="00F844A9" w:rsidRDefault="00F844A9" w:rsidP="00F844A9">
      <w:pPr>
        <w:jc w:val="cente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173"/>
        <w:gridCol w:w="4493"/>
      </w:tblGrid>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Наименование организации</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r w:rsidRPr="00F734BB">
              <w:rPr>
                <w:sz w:val="26"/>
              </w:rPr>
              <w:t xml:space="preserve">Областное бюджетное учреждение «Центр социальной защиты населения по </w:t>
            </w:r>
            <w:proofErr w:type="spellStart"/>
            <w:r w:rsidRPr="00F734BB">
              <w:rPr>
                <w:sz w:val="26"/>
              </w:rPr>
              <w:t>Долгоруковскому</w:t>
            </w:r>
            <w:proofErr w:type="spellEnd"/>
            <w:r w:rsidRPr="00F734BB">
              <w:rPr>
                <w:sz w:val="26"/>
              </w:rPr>
              <w:t xml:space="preserve"> району»</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Место нахождения</w:t>
            </w:r>
          </w:p>
        </w:tc>
        <w:tc>
          <w:tcPr>
            <w:tcW w:w="449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6"/>
              </w:rPr>
            </w:pPr>
            <w:r>
              <w:rPr>
                <w:sz w:val="26"/>
              </w:rPr>
              <w:t>399510 Липецкая область, Долгоруковский район,</w:t>
            </w:r>
          </w:p>
          <w:p w:rsidR="00F844A9" w:rsidRDefault="00F844A9" w:rsidP="00CD75E3">
            <w:pPr>
              <w:rPr>
                <w:sz w:val="26"/>
              </w:rPr>
            </w:pPr>
            <w:r w:rsidRPr="00F734BB">
              <w:rPr>
                <w:sz w:val="26"/>
              </w:rPr>
              <w:t>с. Долгоруково</w:t>
            </w:r>
            <w:r>
              <w:rPr>
                <w:sz w:val="26"/>
              </w:rPr>
              <w:t>,</w:t>
            </w:r>
          </w:p>
          <w:p w:rsidR="00F844A9" w:rsidRPr="00F734BB" w:rsidRDefault="00F844A9" w:rsidP="00F844A9">
            <w:pPr>
              <w:rPr>
                <w:sz w:val="26"/>
              </w:rPr>
            </w:pPr>
            <w:r w:rsidRPr="00F734BB">
              <w:rPr>
                <w:sz w:val="26"/>
              </w:rPr>
              <w:t xml:space="preserve"> ул. Тимирязева д. </w:t>
            </w:r>
            <w:r>
              <w:rPr>
                <w:sz w:val="26"/>
              </w:rPr>
              <w:t>4</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Форма собственности</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r w:rsidRPr="00F734BB">
              <w:rPr>
                <w:sz w:val="26"/>
              </w:rPr>
              <w:t>Субъекта РФ</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Отрасль</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r>
              <w:rPr>
                <w:sz w:val="26"/>
              </w:rPr>
              <w:t>Социальная защита</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Организационно-правовая форма</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r w:rsidRPr="00F734BB">
              <w:rPr>
                <w:sz w:val="26"/>
              </w:rPr>
              <w:t>Бюджетное учреждение</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Дата принятия</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r w:rsidRPr="00F734BB">
              <w:rPr>
                <w:sz w:val="26"/>
              </w:rPr>
              <w:t>20 февраля 2017 года</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Срок действия</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r w:rsidRPr="00F734BB">
              <w:rPr>
                <w:sz w:val="26"/>
              </w:rPr>
              <w:t>3 года</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Дата регистрации</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F844A9">
            <w:pPr>
              <w:rPr>
                <w:sz w:val="26"/>
              </w:rPr>
            </w:pPr>
            <w:r>
              <w:rPr>
                <w:sz w:val="26"/>
              </w:rPr>
              <w:t>22 февраля 2017 года</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Наличие приложений (кол-во)</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r w:rsidRPr="00F734BB">
              <w:rPr>
                <w:sz w:val="26"/>
              </w:rPr>
              <w:t>5</w:t>
            </w:r>
            <w:r>
              <w:rPr>
                <w:sz w:val="26"/>
              </w:rPr>
              <w:t xml:space="preserve"> (пять)</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Реквизиты представителя работодателя</w:t>
            </w:r>
          </w:p>
          <w:p w:rsidR="00F844A9" w:rsidRDefault="00F844A9" w:rsidP="00CD75E3">
            <w:pPr>
              <w:rPr>
                <w:sz w:val="22"/>
              </w:rPr>
            </w:pPr>
            <w:r>
              <w:rPr>
                <w:sz w:val="22"/>
              </w:rPr>
              <w:t>(Занимаемая должность, Ф.И.О. представителя)</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r>
              <w:rPr>
                <w:sz w:val="26"/>
              </w:rPr>
              <w:t>Бельских Сергей Владимирович - д</w:t>
            </w:r>
            <w:r w:rsidRPr="00F734BB">
              <w:rPr>
                <w:sz w:val="26"/>
              </w:rPr>
              <w:t xml:space="preserve">иректор ОБУ «ЦСЗН по </w:t>
            </w:r>
            <w:proofErr w:type="spellStart"/>
            <w:r w:rsidRPr="00F734BB">
              <w:rPr>
                <w:sz w:val="26"/>
              </w:rPr>
              <w:t>Долгоруковскому</w:t>
            </w:r>
            <w:proofErr w:type="spellEnd"/>
            <w:r w:rsidRPr="00F734BB">
              <w:rPr>
                <w:sz w:val="26"/>
              </w:rPr>
              <w:t xml:space="preserve"> району»</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Реквизиты представителей работников</w:t>
            </w:r>
          </w:p>
          <w:p w:rsidR="00F844A9" w:rsidRDefault="00F844A9" w:rsidP="00CD75E3">
            <w:pPr>
              <w:rPr>
                <w:sz w:val="22"/>
              </w:rPr>
            </w:pPr>
            <w:r>
              <w:rPr>
                <w:sz w:val="22"/>
              </w:rPr>
              <w:t>(</w:t>
            </w:r>
            <w:proofErr w:type="gramStart"/>
            <w:r>
              <w:rPr>
                <w:sz w:val="22"/>
              </w:rPr>
              <w:t>наименование</w:t>
            </w:r>
            <w:proofErr w:type="gramEnd"/>
            <w:r>
              <w:rPr>
                <w:sz w:val="22"/>
              </w:rPr>
              <w:t xml:space="preserve"> органов, занимаемых в этих органах должности, Ф.И.О. представителей)</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proofErr w:type="spellStart"/>
            <w:r>
              <w:rPr>
                <w:sz w:val="26"/>
              </w:rPr>
              <w:t>Шацких</w:t>
            </w:r>
            <w:proofErr w:type="spellEnd"/>
            <w:r>
              <w:rPr>
                <w:sz w:val="26"/>
              </w:rPr>
              <w:t xml:space="preserve"> Надежда Константиновна -</w:t>
            </w:r>
          </w:p>
          <w:p w:rsidR="00F844A9" w:rsidRPr="00F734BB" w:rsidRDefault="00F844A9" w:rsidP="00CD75E3">
            <w:pPr>
              <w:rPr>
                <w:sz w:val="26"/>
              </w:rPr>
            </w:pPr>
            <w:proofErr w:type="gramStart"/>
            <w:r>
              <w:rPr>
                <w:sz w:val="26"/>
              </w:rPr>
              <w:t>представитель</w:t>
            </w:r>
            <w:proofErr w:type="gramEnd"/>
            <w:r>
              <w:rPr>
                <w:sz w:val="26"/>
              </w:rPr>
              <w:t xml:space="preserve"> трудового коллектива</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proofErr w:type="gramStart"/>
            <w:r>
              <w:rPr>
                <w:sz w:val="22"/>
              </w:rPr>
              <w:t>телефоны</w:t>
            </w:r>
            <w:proofErr w:type="gramEnd"/>
            <w:r>
              <w:rPr>
                <w:sz w:val="22"/>
              </w:rPr>
              <w:t xml:space="preserve"> представителей</w:t>
            </w:r>
          </w:p>
          <w:p w:rsidR="00F844A9" w:rsidRDefault="00F844A9" w:rsidP="00CD75E3">
            <w:pPr>
              <w:rPr>
                <w:sz w:val="22"/>
              </w:rPr>
            </w:pPr>
            <w:proofErr w:type="gramStart"/>
            <w:r>
              <w:rPr>
                <w:sz w:val="22"/>
              </w:rPr>
              <w:t>работодателя</w:t>
            </w:r>
            <w:proofErr w:type="gramEnd"/>
          </w:p>
          <w:p w:rsidR="00F844A9" w:rsidRDefault="00F844A9" w:rsidP="00CD75E3">
            <w:pPr>
              <w:rPr>
                <w:sz w:val="22"/>
              </w:rPr>
            </w:pPr>
            <w:proofErr w:type="gramStart"/>
            <w:r>
              <w:rPr>
                <w:sz w:val="22"/>
              </w:rPr>
              <w:t>работников</w:t>
            </w:r>
            <w:proofErr w:type="gramEnd"/>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p>
          <w:p w:rsidR="00F844A9" w:rsidRPr="00F734BB" w:rsidRDefault="00F844A9" w:rsidP="00CD75E3">
            <w:pPr>
              <w:rPr>
                <w:sz w:val="26"/>
              </w:rPr>
            </w:pPr>
            <w:r w:rsidRPr="00F734BB">
              <w:rPr>
                <w:sz w:val="26"/>
              </w:rPr>
              <w:t>2 - 12 - 71</w:t>
            </w:r>
          </w:p>
          <w:p w:rsidR="00F844A9" w:rsidRPr="00F734BB" w:rsidRDefault="00F844A9" w:rsidP="00CD75E3">
            <w:pPr>
              <w:rPr>
                <w:sz w:val="26"/>
              </w:rPr>
            </w:pPr>
            <w:r w:rsidRPr="00F734BB">
              <w:rPr>
                <w:sz w:val="26"/>
              </w:rPr>
              <w:t>2 - 29 - 39</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Наименование органа по труду, который</w:t>
            </w:r>
          </w:p>
          <w:p w:rsidR="00F844A9" w:rsidRDefault="00F844A9" w:rsidP="00CD75E3">
            <w:pPr>
              <w:rPr>
                <w:sz w:val="22"/>
              </w:rPr>
            </w:pPr>
            <w:proofErr w:type="gramStart"/>
            <w:r>
              <w:rPr>
                <w:sz w:val="22"/>
              </w:rPr>
              <w:t>произвел</w:t>
            </w:r>
            <w:proofErr w:type="gramEnd"/>
            <w:r>
              <w:rPr>
                <w:sz w:val="22"/>
              </w:rPr>
              <w:t xml:space="preserve"> уведомительную регистрацию</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r w:rsidRPr="00F734BB">
              <w:rPr>
                <w:sz w:val="26"/>
              </w:rPr>
              <w:t>Администрация</w:t>
            </w:r>
            <w:r>
              <w:rPr>
                <w:sz w:val="26"/>
              </w:rPr>
              <w:t xml:space="preserve"> </w:t>
            </w:r>
            <w:r w:rsidRPr="00F734BB">
              <w:rPr>
                <w:sz w:val="26"/>
              </w:rPr>
              <w:t xml:space="preserve">Долгоруковского </w:t>
            </w:r>
            <w:r>
              <w:rPr>
                <w:sz w:val="26"/>
              </w:rPr>
              <w:t>муниципального района</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Численность работающих</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r w:rsidRPr="00F734BB">
              <w:rPr>
                <w:sz w:val="26"/>
              </w:rPr>
              <w:t>11</w:t>
            </w:r>
            <w:r w:rsidR="00384120">
              <w:rPr>
                <w:sz w:val="26"/>
              </w:rPr>
              <w:t>8</w:t>
            </w: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Численность членов профсоюза</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proofErr w:type="gramStart"/>
            <w:r w:rsidRPr="00F734BB">
              <w:rPr>
                <w:sz w:val="26"/>
              </w:rPr>
              <w:t>нет</w:t>
            </w:r>
            <w:proofErr w:type="gramEnd"/>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Действие на предприятии</w:t>
            </w:r>
          </w:p>
          <w:p w:rsidR="00F844A9" w:rsidRDefault="00F844A9" w:rsidP="00CD75E3">
            <w:pPr>
              <w:rPr>
                <w:sz w:val="22"/>
              </w:rPr>
            </w:pPr>
            <w:proofErr w:type="gramStart"/>
            <w:r>
              <w:rPr>
                <w:sz w:val="22"/>
              </w:rPr>
              <w:t>территориального</w:t>
            </w:r>
            <w:proofErr w:type="gramEnd"/>
            <w:r>
              <w:rPr>
                <w:sz w:val="22"/>
              </w:rPr>
              <w:t xml:space="preserve"> соглашения</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proofErr w:type="gramStart"/>
            <w:r>
              <w:rPr>
                <w:sz w:val="26"/>
              </w:rPr>
              <w:t>действует</w:t>
            </w:r>
            <w:proofErr w:type="gramEnd"/>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Действие на предприятии отраслевого</w:t>
            </w:r>
          </w:p>
          <w:p w:rsidR="00F844A9" w:rsidRDefault="00F844A9" w:rsidP="00CD75E3">
            <w:pPr>
              <w:rPr>
                <w:sz w:val="22"/>
              </w:rPr>
            </w:pPr>
            <w:proofErr w:type="gramStart"/>
            <w:r>
              <w:rPr>
                <w:sz w:val="22"/>
              </w:rPr>
              <w:t>тарифного</w:t>
            </w:r>
            <w:proofErr w:type="gramEnd"/>
            <w:r>
              <w:rPr>
                <w:sz w:val="22"/>
              </w:rPr>
              <w:t xml:space="preserve"> соглашения</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Наименование объединения работодателей,</w:t>
            </w:r>
          </w:p>
          <w:p w:rsidR="00F844A9" w:rsidRDefault="00F844A9" w:rsidP="00CD75E3">
            <w:pPr>
              <w:rPr>
                <w:sz w:val="22"/>
              </w:rPr>
            </w:pPr>
            <w:proofErr w:type="gramStart"/>
            <w:r>
              <w:rPr>
                <w:sz w:val="22"/>
              </w:rPr>
              <w:t>в</w:t>
            </w:r>
            <w:proofErr w:type="gramEnd"/>
            <w:r>
              <w:rPr>
                <w:sz w:val="22"/>
              </w:rPr>
              <w:t xml:space="preserve"> которое входит предприятие</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Даты принятия дополнений (изменений)</w:t>
            </w:r>
          </w:p>
          <w:p w:rsidR="00F844A9" w:rsidRDefault="00F844A9" w:rsidP="00CD75E3">
            <w:pPr>
              <w:rPr>
                <w:sz w:val="22"/>
              </w:rPr>
            </w:pPr>
            <w:proofErr w:type="gramStart"/>
            <w:r>
              <w:rPr>
                <w:sz w:val="22"/>
              </w:rPr>
              <w:t>коллективного</w:t>
            </w:r>
            <w:proofErr w:type="gramEnd"/>
            <w:r>
              <w:rPr>
                <w:sz w:val="22"/>
              </w:rPr>
              <w:t xml:space="preserve"> договора</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p>
        </w:tc>
      </w:tr>
      <w:tr w:rsidR="00F844A9" w:rsidTr="00CD75E3">
        <w:tc>
          <w:tcPr>
            <w:tcW w:w="5173" w:type="dxa"/>
            <w:tcBorders>
              <w:top w:val="single" w:sz="6" w:space="0" w:color="000000"/>
              <w:left w:val="single" w:sz="6" w:space="0" w:color="000000"/>
              <w:bottom w:val="single" w:sz="6" w:space="0" w:color="000000"/>
              <w:right w:val="single" w:sz="6" w:space="0" w:color="000000"/>
            </w:tcBorders>
          </w:tcPr>
          <w:p w:rsidR="00F844A9" w:rsidRDefault="00F844A9" w:rsidP="00CD75E3">
            <w:pPr>
              <w:rPr>
                <w:sz w:val="22"/>
              </w:rPr>
            </w:pPr>
            <w:r>
              <w:rPr>
                <w:sz w:val="22"/>
              </w:rPr>
              <w:t>Даты регистрации дополнений (изменений)</w:t>
            </w:r>
          </w:p>
        </w:tc>
        <w:tc>
          <w:tcPr>
            <w:tcW w:w="4493" w:type="dxa"/>
            <w:tcBorders>
              <w:top w:val="single" w:sz="6" w:space="0" w:color="000000"/>
              <w:left w:val="single" w:sz="6" w:space="0" w:color="000000"/>
              <w:bottom w:val="single" w:sz="6" w:space="0" w:color="000000"/>
              <w:right w:val="single" w:sz="6" w:space="0" w:color="000000"/>
            </w:tcBorders>
          </w:tcPr>
          <w:p w:rsidR="00F844A9" w:rsidRPr="00F734BB" w:rsidRDefault="00F844A9" w:rsidP="00CD75E3">
            <w:pPr>
              <w:rPr>
                <w:sz w:val="26"/>
              </w:rPr>
            </w:pPr>
          </w:p>
        </w:tc>
      </w:tr>
    </w:tbl>
    <w:p w:rsidR="00F844A9" w:rsidRDefault="00F844A9" w:rsidP="00F844A9">
      <w:pPr>
        <w:jc w:val="center"/>
      </w:pPr>
    </w:p>
    <w:p w:rsidR="00F844A9" w:rsidRDefault="00F844A9" w:rsidP="00F844A9">
      <w:pPr>
        <w:jc w:val="center"/>
      </w:pPr>
    </w:p>
    <w:p w:rsidR="00F844A9" w:rsidRDefault="00F844A9" w:rsidP="00F844A9">
      <w:pPr>
        <w:jc w:val="center"/>
      </w:pPr>
    </w:p>
    <w:p w:rsidR="00F844A9" w:rsidRDefault="00F844A9" w:rsidP="00F844A9">
      <w:pPr>
        <w:jc w:val="center"/>
      </w:pPr>
    </w:p>
    <w:p w:rsidR="00F844A9" w:rsidRDefault="00F844A9" w:rsidP="00F844A9">
      <w:pPr>
        <w:jc w:val="center"/>
      </w:pPr>
    </w:p>
    <w:p w:rsidR="00F844A9" w:rsidRDefault="00F844A9" w:rsidP="00F844A9">
      <w:pPr>
        <w:jc w:val="center"/>
        <w:rPr>
          <w:b/>
        </w:rPr>
      </w:pPr>
      <w:r>
        <w:rPr>
          <w:b/>
          <w:sz w:val="26"/>
        </w:rPr>
        <w:t>Ответственный за регистрацию                                         И.П. Левкина</w:t>
      </w:r>
      <w:r>
        <w:rPr>
          <w:b/>
        </w:rPr>
        <w:t xml:space="preserve"> </w:t>
      </w:r>
    </w:p>
    <w:p w:rsidR="00F844A9" w:rsidRDefault="00F844A9" w:rsidP="00F844A9">
      <w:pPr>
        <w:jc w:val="center"/>
      </w:pPr>
    </w:p>
    <w:p w:rsidR="00AC41B3" w:rsidRDefault="00AC41B3" w:rsidP="00AC41B3">
      <w:pPr>
        <w:overflowPunct w:val="0"/>
        <w:autoSpaceDE w:val="0"/>
        <w:autoSpaceDN w:val="0"/>
        <w:adjustRightInd w:val="0"/>
        <w:jc w:val="both"/>
        <w:rPr>
          <w:b/>
          <w:sz w:val="32"/>
          <w:szCs w:val="32"/>
        </w:rPr>
      </w:pPr>
      <w:r w:rsidRPr="00AC41B3">
        <w:rPr>
          <w:b/>
          <w:sz w:val="32"/>
          <w:szCs w:val="32"/>
        </w:rPr>
        <w:lastRenderedPageBreak/>
        <w:t>Стороны заключенного 2</w:t>
      </w:r>
      <w:r w:rsidR="006D49B4">
        <w:rPr>
          <w:b/>
          <w:sz w:val="32"/>
          <w:szCs w:val="32"/>
        </w:rPr>
        <w:t>0</w:t>
      </w:r>
      <w:r w:rsidRPr="00AC41B3">
        <w:rPr>
          <w:b/>
          <w:sz w:val="32"/>
          <w:szCs w:val="32"/>
        </w:rPr>
        <w:t xml:space="preserve"> февраля 201</w:t>
      </w:r>
      <w:r w:rsidR="006D49B4">
        <w:rPr>
          <w:b/>
          <w:sz w:val="32"/>
          <w:szCs w:val="32"/>
        </w:rPr>
        <w:t>7</w:t>
      </w:r>
      <w:r w:rsidRPr="00AC41B3">
        <w:rPr>
          <w:b/>
          <w:sz w:val="32"/>
          <w:szCs w:val="32"/>
        </w:rPr>
        <w:t xml:space="preserve"> года Коллективного договора признали необходимым внести следующие изменения (дополнения)</w:t>
      </w:r>
      <w:r>
        <w:rPr>
          <w:b/>
          <w:sz w:val="32"/>
          <w:szCs w:val="32"/>
        </w:rPr>
        <w:t>:</w:t>
      </w:r>
    </w:p>
    <w:p w:rsidR="000F364C" w:rsidRDefault="000F364C" w:rsidP="00AC41B3">
      <w:pPr>
        <w:overflowPunct w:val="0"/>
        <w:autoSpaceDE w:val="0"/>
        <w:autoSpaceDN w:val="0"/>
        <w:adjustRightInd w:val="0"/>
        <w:jc w:val="both"/>
        <w:rPr>
          <w:b/>
          <w:sz w:val="32"/>
          <w:szCs w:val="32"/>
        </w:rPr>
      </w:pPr>
    </w:p>
    <w:p w:rsidR="00AC41B3" w:rsidRDefault="00AC41B3" w:rsidP="00AC41B3">
      <w:pPr>
        <w:overflowPunct w:val="0"/>
        <w:autoSpaceDE w:val="0"/>
        <w:autoSpaceDN w:val="0"/>
        <w:adjustRightInd w:val="0"/>
        <w:jc w:val="both"/>
        <w:rPr>
          <w:b/>
          <w:sz w:val="32"/>
          <w:szCs w:val="32"/>
        </w:rPr>
      </w:pPr>
    </w:p>
    <w:p w:rsidR="00AB4B92" w:rsidRDefault="006D49B4" w:rsidP="00AB4B92">
      <w:pPr>
        <w:overflowPunct w:val="0"/>
        <w:autoSpaceDE w:val="0"/>
        <w:autoSpaceDN w:val="0"/>
        <w:adjustRightInd w:val="0"/>
        <w:jc w:val="center"/>
        <w:rPr>
          <w:b/>
          <w:color w:val="000000"/>
          <w:spacing w:val="-7"/>
          <w:sz w:val="28"/>
        </w:rPr>
      </w:pPr>
      <w:r>
        <w:rPr>
          <w:b/>
          <w:color w:val="000000"/>
          <w:spacing w:val="-7"/>
          <w:sz w:val="28"/>
          <w:lang w:val="en-US"/>
        </w:rPr>
        <w:t>IV</w:t>
      </w:r>
      <w:r w:rsidR="00AB4B92" w:rsidRPr="00AB4B92">
        <w:rPr>
          <w:b/>
          <w:color w:val="000000"/>
          <w:spacing w:val="-7"/>
          <w:sz w:val="28"/>
        </w:rPr>
        <w:t xml:space="preserve">. </w:t>
      </w:r>
      <w:r>
        <w:rPr>
          <w:b/>
          <w:color w:val="000000"/>
          <w:spacing w:val="-7"/>
          <w:sz w:val="28"/>
        </w:rPr>
        <w:t>ГАРАНТИИ СОДЕЙСТВИЯ ЗАНЯТОСТИ И ПЕРЕОБУЧЕНИЯ РАБОТНИКОВ</w:t>
      </w:r>
    </w:p>
    <w:p w:rsidR="000F364C" w:rsidRPr="006D49B4" w:rsidRDefault="000F364C" w:rsidP="00AB4B92">
      <w:pPr>
        <w:overflowPunct w:val="0"/>
        <w:autoSpaceDE w:val="0"/>
        <w:autoSpaceDN w:val="0"/>
        <w:adjustRightInd w:val="0"/>
        <w:jc w:val="center"/>
        <w:rPr>
          <w:b/>
          <w:color w:val="000000"/>
          <w:spacing w:val="-7"/>
          <w:sz w:val="28"/>
        </w:rPr>
      </w:pPr>
    </w:p>
    <w:p w:rsidR="00AB4B92" w:rsidRDefault="00AB4B92" w:rsidP="00AB4B92">
      <w:pPr>
        <w:rPr>
          <w:b/>
          <w:bCs/>
          <w:sz w:val="28"/>
          <w:szCs w:val="28"/>
        </w:rPr>
      </w:pPr>
      <w:r w:rsidRPr="00AB4B92">
        <w:rPr>
          <w:b/>
          <w:bCs/>
          <w:sz w:val="28"/>
          <w:szCs w:val="28"/>
        </w:rPr>
        <w:t>Работодатель обяз</w:t>
      </w:r>
      <w:r w:rsidR="006D49B4">
        <w:rPr>
          <w:b/>
          <w:bCs/>
          <w:sz w:val="28"/>
          <w:szCs w:val="28"/>
        </w:rPr>
        <w:t>уется</w:t>
      </w:r>
      <w:r w:rsidRPr="00AB4B92">
        <w:rPr>
          <w:b/>
          <w:bCs/>
          <w:sz w:val="28"/>
          <w:szCs w:val="28"/>
        </w:rPr>
        <w:t>:</w:t>
      </w:r>
    </w:p>
    <w:p w:rsidR="006D49B4" w:rsidRDefault="006D49B4" w:rsidP="00AB4B92">
      <w:pPr>
        <w:rPr>
          <w:b/>
          <w:bCs/>
          <w:sz w:val="28"/>
          <w:szCs w:val="28"/>
        </w:rPr>
      </w:pPr>
    </w:p>
    <w:p w:rsidR="006D49B4" w:rsidRDefault="006D49B4" w:rsidP="006D49B4">
      <w:pPr>
        <w:overflowPunct w:val="0"/>
        <w:autoSpaceDE w:val="0"/>
        <w:autoSpaceDN w:val="0"/>
        <w:adjustRightInd w:val="0"/>
        <w:jc w:val="both"/>
        <w:rPr>
          <w:sz w:val="28"/>
          <w:szCs w:val="28"/>
        </w:rPr>
      </w:pPr>
      <w:r w:rsidRPr="004415A8">
        <w:rPr>
          <w:sz w:val="28"/>
          <w:szCs w:val="28"/>
        </w:rPr>
        <w:t xml:space="preserve">В п.4.7 подпункт 3 </w:t>
      </w:r>
      <w:proofErr w:type="gramStart"/>
      <w:r w:rsidRPr="004415A8">
        <w:rPr>
          <w:sz w:val="28"/>
          <w:szCs w:val="28"/>
        </w:rPr>
        <w:t>вместо  слов</w:t>
      </w:r>
      <w:proofErr w:type="gramEnd"/>
      <w:r w:rsidRPr="004415A8">
        <w:rPr>
          <w:sz w:val="28"/>
          <w:szCs w:val="28"/>
        </w:rPr>
        <w:t xml:space="preserve"> – </w:t>
      </w:r>
      <w:r>
        <w:rPr>
          <w:sz w:val="28"/>
          <w:szCs w:val="28"/>
        </w:rPr>
        <w:t>7500 руб. внести слова – 78</w:t>
      </w:r>
      <w:r w:rsidRPr="004415A8">
        <w:rPr>
          <w:sz w:val="28"/>
          <w:szCs w:val="28"/>
        </w:rPr>
        <w:t>00 руб.</w:t>
      </w:r>
    </w:p>
    <w:p w:rsidR="000F364C" w:rsidRDefault="000F364C" w:rsidP="006D49B4">
      <w:pPr>
        <w:overflowPunct w:val="0"/>
        <w:autoSpaceDE w:val="0"/>
        <w:autoSpaceDN w:val="0"/>
        <w:adjustRightInd w:val="0"/>
        <w:jc w:val="both"/>
        <w:rPr>
          <w:sz w:val="28"/>
          <w:szCs w:val="28"/>
        </w:rPr>
      </w:pPr>
    </w:p>
    <w:p w:rsidR="000F364C" w:rsidRPr="004415A8" w:rsidRDefault="000F364C" w:rsidP="006D49B4">
      <w:pPr>
        <w:overflowPunct w:val="0"/>
        <w:autoSpaceDE w:val="0"/>
        <w:autoSpaceDN w:val="0"/>
        <w:adjustRightInd w:val="0"/>
        <w:jc w:val="both"/>
        <w:rPr>
          <w:sz w:val="28"/>
          <w:szCs w:val="28"/>
        </w:rPr>
      </w:pPr>
    </w:p>
    <w:p w:rsidR="006D49B4" w:rsidRDefault="006D49B4" w:rsidP="006D49B4">
      <w:pPr>
        <w:widowControl w:val="0"/>
        <w:shd w:val="clear" w:color="auto" w:fill="FFFFFF"/>
        <w:autoSpaceDE w:val="0"/>
        <w:autoSpaceDN w:val="0"/>
        <w:adjustRightInd w:val="0"/>
        <w:ind w:left="38"/>
        <w:jc w:val="center"/>
        <w:rPr>
          <w:b/>
          <w:color w:val="000000"/>
          <w:spacing w:val="1"/>
          <w:sz w:val="28"/>
        </w:rPr>
      </w:pPr>
      <w:r>
        <w:rPr>
          <w:b/>
          <w:sz w:val="28"/>
          <w:lang w:val="en-US"/>
        </w:rPr>
        <w:t>V</w:t>
      </w:r>
      <w:r>
        <w:rPr>
          <w:b/>
          <w:sz w:val="28"/>
        </w:rPr>
        <w:t>. ТР</w:t>
      </w:r>
      <w:r>
        <w:rPr>
          <w:b/>
          <w:color w:val="000000"/>
          <w:spacing w:val="1"/>
          <w:sz w:val="28"/>
        </w:rPr>
        <w:t>УД.  ОПЛАТА ТРУДА И НОРМЫ ТРУДА.</w:t>
      </w:r>
    </w:p>
    <w:p w:rsidR="006D49B4" w:rsidRDefault="006D49B4" w:rsidP="006D49B4">
      <w:pPr>
        <w:widowControl w:val="0"/>
        <w:shd w:val="clear" w:color="auto" w:fill="FFFFFF"/>
        <w:autoSpaceDE w:val="0"/>
        <w:autoSpaceDN w:val="0"/>
        <w:adjustRightInd w:val="0"/>
        <w:ind w:left="38"/>
        <w:jc w:val="center"/>
        <w:rPr>
          <w:b/>
          <w:color w:val="000000"/>
          <w:spacing w:val="1"/>
          <w:sz w:val="28"/>
        </w:rPr>
      </w:pPr>
    </w:p>
    <w:p w:rsidR="000F364C" w:rsidRPr="004415A8" w:rsidRDefault="000F364C" w:rsidP="006D49B4">
      <w:pPr>
        <w:widowControl w:val="0"/>
        <w:shd w:val="clear" w:color="auto" w:fill="FFFFFF"/>
        <w:autoSpaceDE w:val="0"/>
        <w:autoSpaceDN w:val="0"/>
        <w:adjustRightInd w:val="0"/>
        <w:ind w:left="38"/>
        <w:jc w:val="center"/>
        <w:rPr>
          <w:b/>
          <w:color w:val="000000"/>
          <w:spacing w:val="1"/>
          <w:sz w:val="28"/>
        </w:rPr>
      </w:pPr>
    </w:p>
    <w:p w:rsidR="006D49B4" w:rsidRDefault="006D49B4" w:rsidP="006D49B4">
      <w:pPr>
        <w:overflowPunct w:val="0"/>
        <w:autoSpaceDE w:val="0"/>
        <w:autoSpaceDN w:val="0"/>
        <w:adjustRightInd w:val="0"/>
        <w:jc w:val="both"/>
        <w:textAlignment w:val="baseline"/>
        <w:rPr>
          <w:b/>
          <w:sz w:val="28"/>
          <w:szCs w:val="28"/>
        </w:rPr>
      </w:pPr>
      <w:r w:rsidRPr="00B84AF0">
        <w:rPr>
          <w:b/>
          <w:sz w:val="28"/>
          <w:szCs w:val="28"/>
        </w:rPr>
        <w:t>Пункт 5.2.1</w:t>
      </w:r>
      <w:proofErr w:type="gramStart"/>
      <w:r w:rsidRPr="00B84AF0">
        <w:rPr>
          <w:b/>
          <w:sz w:val="28"/>
          <w:szCs w:val="28"/>
        </w:rPr>
        <w:t>. изложить</w:t>
      </w:r>
      <w:proofErr w:type="gramEnd"/>
      <w:r w:rsidRPr="00B84AF0">
        <w:rPr>
          <w:b/>
          <w:sz w:val="28"/>
          <w:szCs w:val="28"/>
        </w:rPr>
        <w:t xml:space="preserve"> в следующей редакции:</w:t>
      </w:r>
    </w:p>
    <w:p w:rsidR="000F364C" w:rsidRPr="00B84AF0" w:rsidRDefault="000F364C" w:rsidP="006D49B4">
      <w:pPr>
        <w:overflowPunct w:val="0"/>
        <w:autoSpaceDE w:val="0"/>
        <w:autoSpaceDN w:val="0"/>
        <w:adjustRightInd w:val="0"/>
        <w:jc w:val="both"/>
        <w:textAlignment w:val="baseline"/>
        <w:rPr>
          <w:b/>
          <w:sz w:val="28"/>
          <w:szCs w:val="28"/>
        </w:rPr>
      </w:pPr>
    </w:p>
    <w:p w:rsidR="00F86019" w:rsidRDefault="00F86019" w:rsidP="00F86019">
      <w:pPr>
        <w:tabs>
          <w:tab w:val="left" w:pos="2880"/>
        </w:tabs>
        <w:jc w:val="both"/>
        <w:rPr>
          <w:bCs/>
          <w:sz w:val="28"/>
          <w:szCs w:val="28"/>
        </w:rPr>
      </w:pPr>
      <w:r>
        <w:rPr>
          <w:sz w:val="28"/>
          <w:szCs w:val="28"/>
        </w:rPr>
        <w:t xml:space="preserve">         Оплата труда работников центра осуществляется  по отраслевой системе оплаты труда (далее ОСОТ)  согласно закона Липецкой области от 07.10.2008 г. № 182-ОЗ ( с изменениями)</w:t>
      </w:r>
      <w:r>
        <w:t xml:space="preserve">  </w:t>
      </w:r>
      <w:r>
        <w:rPr>
          <w:bCs/>
          <w:sz w:val="28"/>
          <w:szCs w:val="28"/>
        </w:rPr>
        <w:t>«Об оплате труда работников областных государственных бюджетных учреждений»</w:t>
      </w:r>
      <w:r w:rsidRPr="00130260">
        <w:rPr>
          <w:sz w:val="28"/>
          <w:szCs w:val="28"/>
        </w:rPr>
        <w:t xml:space="preserve"> </w:t>
      </w:r>
      <w:r>
        <w:rPr>
          <w:sz w:val="28"/>
          <w:szCs w:val="28"/>
        </w:rPr>
        <w:t>(далее «Закон»)</w:t>
      </w:r>
      <w:r>
        <w:rPr>
          <w:bCs/>
          <w:sz w:val="28"/>
          <w:szCs w:val="28"/>
        </w:rPr>
        <w:t xml:space="preserve">, и постановлением администрации области от 14.08.2017г. № 375 «О компенсационных и стимулирующих выплатах работникам областных государственных бюджетных учреждений социальной защиты населения» и от 30.10.2008 г. № 297 </w:t>
      </w:r>
      <w:r>
        <w:rPr>
          <w:sz w:val="28"/>
          <w:szCs w:val="28"/>
        </w:rPr>
        <w:t>(с изменениями)</w:t>
      </w:r>
      <w:r>
        <w:rPr>
          <w:bCs/>
          <w:sz w:val="28"/>
          <w:szCs w:val="28"/>
        </w:rPr>
        <w:t xml:space="preserve"> «О компенсационных и стимулирующих выплатах руководителям, их заместителям, главным бухгалтерам областных государственных бюджетных учреждений».</w:t>
      </w:r>
    </w:p>
    <w:p w:rsidR="000F364C" w:rsidRDefault="000F364C" w:rsidP="00F86019">
      <w:pPr>
        <w:tabs>
          <w:tab w:val="left" w:pos="2880"/>
        </w:tabs>
        <w:jc w:val="both"/>
        <w:rPr>
          <w:bCs/>
          <w:sz w:val="28"/>
          <w:szCs w:val="28"/>
        </w:rPr>
      </w:pPr>
    </w:p>
    <w:p w:rsidR="000F364C" w:rsidRDefault="000F364C" w:rsidP="00F86019">
      <w:pPr>
        <w:tabs>
          <w:tab w:val="left" w:pos="2880"/>
        </w:tabs>
        <w:jc w:val="both"/>
      </w:pPr>
    </w:p>
    <w:p w:rsidR="00F86019" w:rsidRPr="00B84AF0" w:rsidRDefault="00F86019" w:rsidP="00F86019">
      <w:pPr>
        <w:rPr>
          <w:b/>
          <w:sz w:val="28"/>
          <w:szCs w:val="28"/>
        </w:rPr>
      </w:pPr>
      <w:r w:rsidRPr="00B84AF0">
        <w:rPr>
          <w:b/>
          <w:sz w:val="28"/>
          <w:szCs w:val="28"/>
        </w:rPr>
        <w:t>Пункт 5.2.6</w:t>
      </w:r>
      <w:proofErr w:type="gramStart"/>
      <w:r w:rsidRPr="00B84AF0">
        <w:rPr>
          <w:b/>
          <w:sz w:val="28"/>
          <w:szCs w:val="28"/>
        </w:rPr>
        <w:t>. изложить</w:t>
      </w:r>
      <w:proofErr w:type="gramEnd"/>
      <w:r w:rsidRPr="00B84AF0">
        <w:rPr>
          <w:b/>
          <w:sz w:val="28"/>
          <w:szCs w:val="28"/>
        </w:rPr>
        <w:t xml:space="preserve"> в следующей редакции:</w:t>
      </w:r>
    </w:p>
    <w:p w:rsidR="00F86019" w:rsidRDefault="00F86019" w:rsidP="00F86019"/>
    <w:p w:rsidR="00F86019" w:rsidRDefault="00F86019" w:rsidP="00F86019">
      <w:pPr>
        <w:tabs>
          <w:tab w:val="left" w:pos="2880"/>
        </w:tabs>
        <w:jc w:val="both"/>
        <w:rPr>
          <w:sz w:val="28"/>
          <w:szCs w:val="28"/>
        </w:rPr>
      </w:pPr>
      <w:r w:rsidRPr="004415A8">
        <w:rPr>
          <w:sz w:val="28"/>
          <w:szCs w:val="28"/>
        </w:rPr>
        <w:t xml:space="preserve">    Минимальный размер оплаты труда с 1 </w:t>
      </w:r>
      <w:r>
        <w:rPr>
          <w:sz w:val="28"/>
          <w:szCs w:val="28"/>
        </w:rPr>
        <w:t>июл</w:t>
      </w:r>
      <w:r w:rsidRPr="004415A8">
        <w:rPr>
          <w:sz w:val="28"/>
          <w:szCs w:val="28"/>
        </w:rPr>
        <w:t>я 201</w:t>
      </w:r>
      <w:r>
        <w:rPr>
          <w:sz w:val="28"/>
          <w:szCs w:val="28"/>
        </w:rPr>
        <w:t>7</w:t>
      </w:r>
      <w:r w:rsidRPr="004415A8">
        <w:rPr>
          <w:sz w:val="28"/>
          <w:szCs w:val="28"/>
        </w:rPr>
        <w:t xml:space="preserve"> г. составляет </w:t>
      </w:r>
      <w:r>
        <w:rPr>
          <w:sz w:val="28"/>
          <w:szCs w:val="28"/>
        </w:rPr>
        <w:t>7800</w:t>
      </w:r>
      <w:r w:rsidRPr="004415A8">
        <w:rPr>
          <w:sz w:val="28"/>
          <w:szCs w:val="28"/>
        </w:rPr>
        <w:t xml:space="preserve"> рублей.</w:t>
      </w:r>
    </w:p>
    <w:p w:rsidR="000F364C" w:rsidRDefault="000F364C" w:rsidP="00F86019">
      <w:pPr>
        <w:tabs>
          <w:tab w:val="left" w:pos="2880"/>
        </w:tabs>
        <w:jc w:val="both"/>
        <w:rPr>
          <w:sz w:val="28"/>
          <w:szCs w:val="28"/>
        </w:rPr>
      </w:pPr>
    </w:p>
    <w:p w:rsidR="000F364C" w:rsidRDefault="000F364C" w:rsidP="00F86019">
      <w:pPr>
        <w:tabs>
          <w:tab w:val="left" w:pos="2880"/>
        </w:tabs>
        <w:jc w:val="both"/>
        <w:rPr>
          <w:sz w:val="28"/>
          <w:szCs w:val="28"/>
        </w:rPr>
      </w:pPr>
    </w:p>
    <w:p w:rsidR="000F364C" w:rsidRDefault="00BB46BE" w:rsidP="00F86019">
      <w:pPr>
        <w:tabs>
          <w:tab w:val="left" w:pos="2880"/>
        </w:tabs>
        <w:jc w:val="both"/>
        <w:rPr>
          <w:b/>
          <w:sz w:val="28"/>
          <w:szCs w:val="28"/>
        </w:rPr>
      </w:pPr>
      <w:r>
        <w:rPr>
          <w:b/>
          <w:sz w:val="28"/>
          <w:szCs w:val="28"/>
        </w:rPr>
        <w:t>Пункт 5.2.7</w:t>
      </w:r>
      <w:proofErr w:type="gramStart"/>
      <w:r w:rsidRPr="00B84AF0">
        <w:rPr>
          <w:b/>
          <w:sz w:val="28"/>
          <w:szCs w:val="28"/>
        </w:rPr>
        <w:t>. изложить</w:t>
      </w:r>
      <w:proofErr w:type="gramEnd"/>
      <w:r w:rsidRPr="00B84AF0">
        <w:rPr>
          <w:b/>
          <w:sz w:val="28"/>
          <w:szCs w:val="28"/>
        </w:rPr>
        <w:t xml:space="preserve"> в следующей редакции:</w:t>
      </w:r>
    </w:p>
    <w:p w:rsidR="00BB46BE" w:rsidRDefault="00BB46BE" w:rsidP="00F86019">
      <w:pPr>
        <w:tabs>
          <w:tab w:val="left" w:pos="2880"/>
        </w:tabs>
        <w:jc w:val="both"/>
        <w:rPr>
          <w:sz w:val="28"/>
          <w:szCs w:val="28"/>
        </w:rPr>
      </w:pPr>
    </w:p>
    <w:p w:rsidR="00BB46BE" w:rsidRDefault="00BB46BE" w:rsidP="00BB46BE">
      <w:pPr>
        <w:tabs>
          <w:tab w:val="left" w:pos="2880"/>
        </w:tabs>
        <w:jc w:val="both"/>
        <w:rPr>
          <w:sz w:val="28"/>
          <w:szCs w:val="28"/>
        </w:rPr>
      </w:pPr>
      <w:r>
        <w:rPr>
          <w:sz w:val="28"/>
          <w:szCs w:val="28"/>
        </w:rPr>
        <w:t xml:space="preserve">- размеры стимулирующих выплат, премий и других мер материального стимулирования выплачиваются по итогам работы за счет средств, предусмотренных на оплату труда по смете расходов центра, до 6 должностных окладов с учетом выплат компенсационного и стимулирующего характера и за счет средств от оказания платных услуг и доходов от предпринимательской и иной приносящей доход деятельности согласно плана </w:t>
      </w:r>
      <w:r>
        <w:rPr>
          <w:sz w:val="28"/>
          <w:szCs w:val="28"/>
        </w:rPr>
        <w:lastRenderedPageBreak/>
        <w:t>финансово-хозяйственной деятельности. Премирование работников в связи с праздничными днями, памятными датами и профессиональными праздниками</w:t>
      </w:r>
    </w:p>
    <w:p w:rsidR="00BB46BE" w:rsidRDefault="00BB46BE" w:rsidP="00BB46BE">
      <w:pPr>
        <w:tabs>
          <w:tab w:val="left" w:pos="2880"/>
        </w:tabs>
        <w:jc w:val="both"/>
        <w:rPr>
          <w:sz w:val="28"/>
          <w:szCs w:val="28"/>
        </w:rPr>
      </w:pPr>
      <w:proofErr w:type="gramStart"/>
      <w:r>
        <w:rPr>
          <w:sz w:val="28"/>
          <w:szCs w:val="28"/>
        </w:rPr>
        <w:t>производится</w:t>
      </w:r>
      <w:proofErr w:type="gramEnd"/>
      <w:r>
        <w:rPr>
          <w:sz w:val="28"/>
          <w:szCs w:val="28"/>
        </w:rPr>
        <w:t xml:space="preserve"> за счет </w:t>
      </w:r>
      <w:r w:rsidR="00515E40">
        <w:rPr>
          <w:sz w:val="28"/>
          <w:szCs w:val="28"/>
        </w:rPr>
        <w:t xml:space="preserve">экономии по фонду оплаты труда и </w:t>
      </w:r>
      <w:r>
        <w:rPr>
          <w:sz w:val="28"/>
          <w:szCs w:val="28"/>
        </w:rPr>
        <w:t>средств от оказания платных услуг и доходов от предпринимательской и иной приносящей доход деятельности.</w:t>
      </w:r>
    </w:p>
    <w:p w:rsidR="000F364C" w:rsidRDefault="000F364C" w:rsidP="00F86019">
      <w:pPr>
        <w:tabs>
          <w:tab w:val="left" w:pos="2880"/>
        </w:tabs>
        <w:jc w:val="both"/>
        <w:rPr>
          <w:sz w:val="28"/>
          <w:szCs w:val="28"/>
        </w:rPr>
      </w:pPr>
    </w:p>
    <w:p w:rsidR="00F86019" w:rsidRDefault="00F86019" w:rsidP="00F86019">
      <w:pPr>
        <w:tabs>
          <w:tab w:val="left" w:pos="2880"/>
        </w:tabs>
        <w:jc w:val="both"/>
        <w:rPr>
          <w:sz w:val="28"/>
          <w:szCs w:val="28"/>
        </w:rPr>
      </w:pPr>
    </w:p>
    <w:p w:rsidR="00F86019" w:rsidRDefault="00F86019" w:rsidP="00F86019">
      <w:pPr>
        <w:rPr>
          <w:b/>
          <w:sz w:val="28"/>
          <w:szCs w:val="28"/>
        </w:rPr>
      </w:pPr>
      <w:r w:rsidRPr="00B84AF0">
        <w:rPr>
          <w:b/>
          <w:sz w:val="28"/>
          <w:szCs w:val="28"/>
        </w:rPr>
        <w:t>Пункт 5.3.2</w:t>
      </w:r>
      <w:proofErr w:type="gramStart"/>
      <w:r w:rsidRPr="00B84AF0">
        <w:rPr>
          <w:b/>
          <w:sz w:val="28"/>
          <w:szCs w:val="28"/>
        </w:rPr>
        <w:t>. изложить</w:t>
      </w:r>
      <w:proofErr w:type="gramEnd"/>
      <w:r w:rsidRPr="00B84AF0">
        <w:rPr>
          <w:b/>
          <w:sz w:val="28"/>
          <w:szCs w:val="28"/>
        </w:rPr>
        <w:t xml:space="preserve"> в следующей редакции:</w:t>
      </w:r>
    </w:p>
    <w:p w:rsidR="000F364C" w:rsidRDefault="000F364C" w:rsidP="00F86019">
      <w:pPr>
        <w:rPr>
          <w:b/>
          <w:sz w:val="28"/>
          <w:szCs w:val="28"/>
        </w:rPr>
      </w:pPr>
    </w:p>
    <w:p w:rsidR="00F86019" w:rsidRDefault="0064072A" w:rsidP="00F86019">
      <w:pPr>
        <w:tabs>
          <w:tab w:val="left" w:pos="2880"/>
        </w:tabs>
        <w:jc w:val="both"/>
        <w:rPr>
          <w:sz w:val="28"/>
          <w:szCs w:val="28"/>
        </w:rPr>
      </w:pPr>
      <w:r>
        <w:rPr>
          <w:sz w:val="28"/>
          <w:szCs w:val="28"/>
        </w:rPr>
        <w:t xml:space="preserve">           </w:t>
      </w:r>
      <w:r w:rsidR="00F86019">
        <w:rPr>
          <w:sz w:val="28"/>
          <w:szCs w:val="28"/>
        </w:rPr>
        <w:t xml:space="preserve">В соответствии с перечнем видов выплат компенсационного характера, утвержденным Постановлением администрации Липецкой области от 14.08.2017 г. № 375 «О компенсационных и стимулирующих выплатах работникам областных государственных бюджетных учреждений социальной защиты населения», согласно Положения об оплате труда и условиях материального стимулирования работников областного бюджетного учреждения «Центр социальной защиты населения по </w:t>
      </w:r>
      <w:proofErr w:type="spellStart"/>
      <w:r w:rsidR="00F86019">
        <w:rPr>
          <w:sz w:val="28"/>
          <w:szCs w:val="28"/>
        </w:rPr>
        <w:t>Долгоруковскому</w:t>
      </w:r>
      <w:proofErr w:type="spellEnd"/>
      <w:r w:rsidR="00F86019">
        <w:rPr>
          <w:sz w:val="28"/>
          <w:szCs w:val="28"/>
        </w:rPr>
        <w:t xml:space="preserve"> району» (далее «Положение») в центре установить следующие виды выплат компенсационного характера:</w:t>
      </w:r>
    </w:p>
    <w:p w:rsidR="00F86019" w:rsidRPr="00F86019" w:rsidRDefault="00F86019" w:rsidP="00F86019">
      <w:pPr>
        <w:autoSpaceDE w:val="0"/>
        <w:autoSpaceDN w:val="0"/>
        <w:adjustRightInd w:val="0"/>
        <w:ind w:firstLine="540"/>
        <w:jc w:val="both"/>
        <w:rPr>
          <w:sz w:val="28"/>
          <w:szCs w:val="28"/>
        </w:rPr>
      </w:pPr>
      <w:r w:rsidRPr="00F86019">
        <w:rPr>
          <w:sz w:val="28"/>
          <w:szCs w:val="28"/>
        </w:rPr>
        <w:t>-а) выплаты за работу с вредными и (или) опасными условиями труда (по результатам специальной оценки условий труда);</w:t>
      </w:r>
    </w:p>
    <w:p w:rsidR="00F86019" w:rsidRPr="00F86019" w:rsidRDefault="00F86019" w:rsidP="00F86019">
      <w:pPr>
        <w:autoSpaceDE w:val="0"/>
        <w:autoSpaceDN w:val="0"/>
        <w:adjustRightInd w:val="0"/>
        <w:ind w:firstLine="540"/>
        <w:jc w:val="both"/>
        <w:rPr>
          <w:sz w:val="28"/>
          <w:szCs w:val="28"/>
        </w:rPr>
      </w:pPr>
      <w:r w:rsidRPr="00F86019">
        <w:rPr>
          <w:sz w:val="28"/>
          <w:szCs w:val="28"/>
        </w:rPr>
        <w:t xml:space="preserve">-б) выплаты за работу в условиях, отклоняющихся от нормальных: </w:t>
      </w:r>
    </w:p>
    <w:p w:rsidR="00F86019" w:rsidRPr="00F86019" w:rsidRDefault="00F86019" w:rsidP="00F86019">
      <w:pPr>
        <w:autoSpaceDE w:val="0"/>
        <w:autoSpaceDN w:val="0"/>
        <w:adjustRightInd w:val="0"/>
        <w:ind w:firstLine="540"/>
        <w:jc w:val="both"/>
        <w:rPr>
          <w:sz w:val="28"/>
          <w:szCs w:val="28"/>
        </w:rPr>
      </w:pPr>
      <w:r w:rsidRPr="00F86019">
        <w:rPr>
          <w:sz w:val="28"/>
          <w:szCs w:val="28"/>
        </w:rPr>
        <w:t>- при работе с детьми и женщинами, находящимися в трудной жизненной ситуации, с детьми, проходящими социальную реабилитацию;</w:t>
      </w:r>
    </w:p>
    <w:p w:rsidR="00F86019" w:rsidRPr="00F86019" w:rsidRDefault="00F86019" w:rsidP="00F86019">
      <w:pPr>
        <w:autoSpaceDE w:val="0"/>
        <w:autoSpaceDN w:val="0"/>
        <w:adjustRightInd w:val="0"/>
        <w:ind w:firstLine="540"/>
        <w:jc w:val="both"/>
        <w:rPr>
          <w:sz w:val="28"/>
          <w:szCs w:val="28"/>
        </w:rPr>
      </w:pPr>
      <w:r w:rsidRPr="00F86019">
        <w:rPr>
          <w:sz w:val="28"/>
          <w:szCs w:val="28"/>
        </w:rPr>
        <w:t>- при работе с гражданами с ограниченными возможностями и пожилого возраста;</w:t>
      </w:r>
    </w:p>
    <w:p w:rsidR="00F86019" w:rsidRPr="00F86019" w:rsidRDefault="00F86019" w:rsidP="00F86019">
      <w:pPr>
        <w:autoSpaceDE w:val="0"/>
        <w:autoSpaceDN w:val="0"/>
        <w:adjustRightInd w:val="0"/>
        <w:ind w:firstLine="540"/>
        <w:jc w:val="both"/>
        <w:rPr>
          <w:sz w:val="28"/>
          <w:szCs w:val="28"/>
        </w:rPr>
      </w:pPr>
      <w:r w:rsidRPr="00F86019">
        <w:rPr>
          <w:sz w:val="28"/>
          <w:szCs w:val="28"/>
        </w:rPr>
        <w:t>- при совмещении профессий (должностей), расширении зон 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
    <w:p w:rsidR="00F86019" w:rsidRPr="00F86019" w:rsidRDefault="00F86019" w:rsidP="00F86019">
      <w:pPr>
        <w:autoSpaceDE w:val="0"/>
        <w:autoSpaceDN w:val="0"/>
        <w:adjustRightInd w:val="0"/>
        <w:ind w:firstLine="540"/>
        <w:jc w:val="both"/>
        <w:rPr>
          <w:sz w:val="28"/>
          <w:szCs w:val="28"/>
        </w:rPr>
      </w:pPr>
      <w:r w:rsidRPr="00F86019">
        <w:rPr>
          <w:sz w:val="28"/>
          <w:szCs w:val="28"/>
        </w:rPr>
        <w:t>-при сверхурочной работе;</w:t>
      </w:r>
    </w:p>
    <w:p w:rsidR="00F86019" w:rsidRPr="00F86019" w:rsidRDefault="00F86019" w:rsidP="00F86019">
      <w:pPr>
        <w:autoSpaceDE w:val="0"/>
        <w:autoSpaceDN w:val="0"/>
        <w:adjustRightInd w:val="0"/>
        <w:ind w:firstLine="540"/>
        <w:jc w:val="both"/>
        <w:rPr>
          <w:sz w:val="28"/>
          <w:szCs w:val="28"/>
        </w:rPr>
      </w:pPr>
      <w:r w:rsidRPr="00F86019">
        <w:rPr>
          <w:sz w:val="28"/>
          <w:szCs w:val="28"/>
        </w:rPr>
        <w:t>- при работе в ночное время;</w:t>
      </w:r>
    </w:p>
    <w:p w:rsidR="00F86019" w:rsidRDefault="00F86019" w:rsidP="00F86019">
      <w:pPr>
        <w:autoSpaceDE w:val="0"/>
        <w:autoSpaceDN w:val="0"/>
        <w:adjustRightInd w:val="0"/>
        <w:ind w:firstLine="540"/>
        <w:jc w:val="both"/>
        <w:rPr>
          <w:sz w:val="28"/>
          <w:szCs w:val="28"/>
        </w:rPr>
      </w:pPr>
      <w:r w:rsidRPr="00F86019">
        <w:rPr>
          <w:sz w:val="28"/>
          <w:szCs w:val="28"/>
        </w:rPr>
        <w:t xml:space="preserve">- при работе в выходные и нерабочие праздничные дни. </w:t>
      </w:r>
    </w:p>
    <w:p w:rsidR="000F364C" w:rsidRDefault="000F364C" w:rsidP="00F86019">
      <w:pPr>
        <w:autoSpaceDE w:val="0"/>
        <w:autoSpaceDN w:val="0"/>
        <w:adjustRightInd w:val="0"/>
        <w:ind w:firstLine="540"/>
        <w:jc w:val="both"/>
        <w:rPr>
          <w:sz w:val="28"/>
          <w:szCs w:val="28"/>
        </w:rPr>
      </w:pPr>
    </w:p>
    <w:p w:rsidR="000F364C" w:rsidRPr="00F86019" w:rsidRDefault="000F364C" w:rsidP="00F86019">
      <w:pPr>
        <w:autoSpaceDE w:val="0"/>
        <w:autoSpaceDN w:val="0"/>
        <w:adjustRightInd w:val="0"/>
        <w:ind w:firstLine="540"/>
        <w:jc w:val="both"/>
        <w:rPr>
          <w:sz w:val="28"/>
          <w:szCs w:val="28"/>
        </w:rPr>
      </w:pPr>
    </w:p>
    <w:p w:rsidR="00B84AF0" w:rsidRDefault="00B84AF0" w:rsidP="00B84AF0">
      <w:pPr>
        <w:rPr>
          <w:b/>
          <w:sz w:val="28"/>
          <w:szCs w:val="28"/>
        </w:rPr>
      </w:pPr>
      <w:r w:rsidRPr="00B84AF0">
        <w:rPr>
          <w:b/>
          <w:sz w:val="28"/>
          <w:szCs w:val="28"/>
        </w:rPr>
        <w:t>Пункт 5.3.</w:t>
      </w:r>
      <w:r>
        <w:rPr>
          <w:b/>
          <w:sz w:val="28"/>
          <w:szCs w:val="28"/>
        </w:rPr>
        <w:t>3</w:t>
      </w:r>
      <w:proofErr w:type="gramStart"/>
      <w:r w:rsidRPr="00B84AF0">
        <w:rPr>
          <w:b/>
          <w:sz w:val="28"/>
          <w:szCs w:val="28"/>
        </w:rPr>
        <w:t>. изложить</w:t>
      </w:r>
      <w:proofErr w:type="gramEnd"/>
      <w:r w:rsidRPr="00B84AF0">
        <w:rPr>
          <w:b/>
          <w:sz w:val="28"/>
          <w:szCs w:val="28"/>
        </w:rPr>
        <w:t xml:space="preserve"> в следующей редакции:</w:t>
      </w:r>
    </w:p>
    <w:p w:rsidR="000F364C" w:rsidRDefault="000F364C" w:rsidP="00B84AF0">
      <w:pPr>
        <w:rPr>
          <w:b/>
          <w:sz w:val="28"/>
          <w:szCs w:val="28"/>
        </w:rPr>
      </w:pPr>
    </w:p>
    <w:p w:rsidR="00B84AF0" w:rsidRDefault="00B84AF0" w:rsidP="00F86019">
      <w:pPr>
        <w:tabs>
          <w:tab w:val="left" w:pos="2880"/>
        </w:tabs>
        <w:jc w:val="both"/>
        <w:rPr>
          <w:sz w:val="28"/>
          <w:szCs w:val="28"/>
        </w:rPr>
      </w:pPr>
    </w:p>
    <w:p w:rsidR="00B84AF0" w:rsidRDefault="00B84AF0" w:rsidP="00B84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Выплата за работу с вредными и (или) опасными условиями труда по результатам проведения исследований (испытаний) и измерения вредных и (или) опасных производственных факторов (по результатам специальной оценки условий труда) производится в следующих размерах:</w:t>
      </w:r>
    </w:p>
    <w:p w:rsidR="00B84AF0" w:rsidRDefault="00B84AF0" w:rsidP="00B84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подклассе условий труда 3.1 – 4% должностного оклада (тарифной ставки);</w:t>
      </w:r>
    </w:p>
    <w:p w:rsidR="00B84AF0" w:rsidRDefault="00B84AF0" w:rsidP="00B84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 подклассе условий труда 3.2 – 6% должностного оклада (тарифной ставки);</w:t>
      </w:r>
    </w:p>
    <w:p w:rsidR="00B84AF0" w:rsidRDefault="00B84AF0" w:rsidP="00B84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при подклассе условий труда 3.3 – 8% должностного оклада (тарифной ставки).</w:t>
      </w:r>
    </w:p>
    <w:p w:rsidR="00B84AF0" w:rsidRDefault="00B84AF0" w:rsidP="00B84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Выплата за работу с вредными и (или) опасными условиями труда в соответствии с действующими результатами аттестации рабочих мест сохраняется в размерах, установленных по результатам такой аттестации.</w:t>
      </w:r>
    </w:p>
    <w:p w:rsidR="00B84AF0" w:rsidRDefault="00B84AF0" w:rsidP="00B84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Выплата при работе:</w:t>
      </w:r>
    </w:p>
    <w:p w:rsidR="00B84AF0" w:rsidRDefault="00B84AF0" w:rsidP="00B84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детьми и женщинами, находящимися в трудной жизненной ситуации, с детьми, проходящими социальную реабилитацию, устанавливается в размере 20% должностного оклада (тарифной ставки);</w:t>
      </w:r>
    </w:p>
    <w:p w:rsidR="00B84AF0" w:rsidRDefault="00B84AF0" w:rsidP="00B84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с гражданами с ограниченными возможностями и пожилого возраста устанавливается в размере 15% должностного оклада (тарифной ставки).</w:t>
      </w:r>
    </w:p>
    <w:p w:rsidR="00B84AF0" w:rsidRDefault="00B84AF0" w:rsidP="00B84AF0">
      <w:pPr>
        <w:pStyle w:val="ConsPlusNormal"/>
        <w:ind w:firstLine="540"/>
        <w:jc w:val="both"/>
        <w:rPr>
          <w:rFonts w:ascii="Times New Roman" w:hAnsi="Times New Roman" w:cs="Times New Roman"/>
          <w:sz w:val="28"/>
          <w:szCs w:val="22"/>
        </w:rPr>
      </w:pPr>
      <w:r>
        <w:rPr>
          <w:rFonts w:ascii="Times New Roman" w:hAnsi="Times New Roman" w:cs="Times New Roman"/>
          <w:sz w:val="28"/>
          <w:szCs w:val="22"/>
        </w:rPr>
        <w:t>При совмещении профессий (должностей), расширении зон 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 конкретный размер выплаты устанавливается по соглашению сторон трудового договора с учетом содержания и (или) объема дополнительной работы.</w:t>
      </w:r>
    </w:p>
    <w:p w:rsidR="00B84AF0" w:rsidRDefault="00B84AF0" w:rsidP="00B84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Выплаты за работу с вредными и (или) опасными условиями труда и за работу в условиях, отклоняющихся от нормальных (с детьми и женщинами, находящимися в трудной жизненной ситуации; с детьми, проходящими социальную реабилитацию; с гражданами с ограниченными возможностями и пожилого возраста), производятся без </w:t>
      </w:r>
      <w:proofErr w:type="gramStart"/>
      <w:r>
        <w:rPr>
          <w:rFonts w:ascii="Times New Roman" w:hAnsi="Times New Roman" w:cs="Times New Roman"/>
          <w:sz w:val="28"/>
          <w:szCs w:val="28"/>
        </w:rPr>
        <w:t>учета  других</w:t>
      </w:r>
      <w:proofErr w:type="gramEnd"/>
      <w:r>
        <w:rPr>
          <w:rFonts w:ascii="Times New Roman" w:hAnsi="Times New Roman" w:cs="Times New Roman"/>
          <w:sz w:val="28"/>
          <w:szCs w:val="28"/>
        </w:rPr>
        <w:t xml:space="preserve"> надбавок и доплат.</w:t>
      </w:r>
    </w:p>
    <w:p w:rsidR="00B84AF0" w:rsidRDefault="00B84AF0" w:rsidP="00B84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сверхурочной работе, а также за работу в выходные и нерабочие праздничные дни оплата производится в размерах не менее, чем установлены трудовым законодательством. Конкретные размеры устанавливаются трудовым договором в соответствии с локальным нормативным актом учреждения.</w:t>
      </w:r>
    </w:p>
    <w:p w:rsidR="00B84AF0" w:rsidRDefault="00B84AF0" w:rsidP="00B84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Выплата за работу в ночное время (с 22 часов до 6 часов) производится работникам учреждения в размере 35% часовой тарифной ставки (должностного оклада, рассчитанного за час работы) с учетом повышения за работу с вредными и (или) опасными условиями труда за каждый час работы в ночное время.</w:t>
      </w:r>
    </w:p>
    <w:p w:rsidR="00B84AF0" w:rsidRDefault="00B84AF0" w:rsidP="00F86019">
      <w:pPr>
        <w:tabs>
          <w:tab w:val="left" w:pos="2880"/>
        </w:tabs>
        <w:jc w:val="both"/>
        <w:rPr>
          <w:sz w:val="28"/>
          <w:szCs w:val="28"/>
        </w:rPr>
      </w:pPr>
    </w:p>
    <w:p w:rsidR="000F364C" w:rsidRDefault="000F364C" w:rsidP="00F86019">
      <w:pPr>
        <w:tabs>
          <w:tab w:val="left" w:pos="2880"/>
        </w:tabs>
        <w:jc w:val="both"/>
        <w:rPr>
          <w:sz w:val="28"/>
          <w:szCs w:val="28"/>
        </w:rPr>
      </w:pPr>
    </w:p>
    <w:p w:rsidR="00F86019" w:rsidRDefault="00F86019" w:rsidP="00F86019">
      <w:pPr>
        <w:tabs>
          <w:tab w:val="left" w:pos="2880"/>
        </w:tabs>
        <w:jc w:val="both"/>
        <w:rPr>
          <w:sz w:val="28"/>
          <w:szCs w:val="28"/>
        </w:rPr>
      </w:pPr>
    </w:p>
    <w:p w:rsidR="00B84AF0" w:rsidRDefault="00B84AF0" w:rsidP="00B84AF0">
      <w:pPr>
        <w:rPr>
          <w:b/>
          <w:sz w:val="28"/>
          <w:szCs w:val="28"/>
        </w:rPr>
      </w:pPr>
      <w:r w:rsidRPr="00B84AF0">
        <w:rPr>
          <w:b/>
          <w:sz w:val="28"/>
          <w:szCs w:val="28"/>
        </w:rPr>
        <w:t>Пункт 5.3.</w:t>
      </w:r>
      <w:r>
        <w:rPr>
          <w:b/>
          <w:sz w:val="28"/>
          <w:szCs w:val="28"/>
        </w:rPr>
        <w:t>5</w:t>
      </w:r>
      <w:r w:rsidRPr="00B84AF0">
        <w:rPr>
          <w:b/>
          <w:sz w:val="28"/>
          <w:szCs w:val="28"/>
        </w:rPr>
        <w:t xml:space="preserve">. </w:t>
      </w:r>
      <w:r w:rsidR="00326455">
        <w:rPr>
          <w:b/>
          <w:sz w:val="28"/>
          <w:szCs w:val="28"/>
        </w:rPr>
        <w:t xml:space="preserve"> </w:t>
      </w:r>
      <w:proofErr w:type="gramStart"/>
      <w:r>
        <w:rPr>
          <w:b/>
          <w:sz w:val="28"/>
          <w:szCs w:val="28"/>
        </w:rPr>
        <w:t>исключить</w:t>
      </w:r>
      <w:proofErr w:type="gramEnd"/>
      <w:r>
        <w:rPr>
          <w:b/>
          <w:sz w:val="28"/>
          <w:szCs w:val="28"/>
        </w:rPr>
        <w:t>.</w:t>
      </w:r>
    </w:p>
    <w:p w:rsidR="00F86019" w:rsidRPr="004415A8" w:rsidRDefault="00F86019" w:rsidP="00F86019">
      <w:pPr>
        <w:tabs>
          <w:tab w:val="left" w:pos="2880"/>
        </w:tabs>
        <w:jc w:val="both"/>
        <w:rPr>
          <w:sz w:val="28"/>
          <w:szCs w:val="28"/>
        </w:rPr>
      </w:pPr>
    </w:p>
    <w:p w:rsidR="006D49B4" w:rsidRPr="00AB4B92" w:rsidRDefault="006D49B4" w:rsidP="00AB4B92">
      <w:pPr>
        <w:rPr>
          <w:b/>
          <w:bCs/>
          <w:sz w:val="28"/>
          <w:szCs w:val="28"/>
        </w:rPr>
      </w:pPr>
    </w:p>
    <w:p w:rsidR="000F364C" w:rsidRDefault="000F364C">
      <w:pPr>
        <w:rPr>
          <w:sz w:val="28"/>
          <w:szCs w:val="28"/>
        </w:rPr>
      </w:pPr>
    </w:p>
    <w:p w:rsidR="004415A8" w:rsidRPr="006A6308" w:rsidRDefault="00B2594D" w:rsidP="006A6308">
      <w:pPr>
        <w:jc w:val="both"/>
        <w:rPr>
          <w:b/>
          <w:sz w:val="28"/>
          <w:szCs w:val="28"/>
        </w:rPr>
      </w:pPr>
      <w:r w:rsidRPr="006A6308">
        <w:rPr>
          <w:b/>
          <w:sz w:val="28"/>
          <w:szCs w:val="28"/>
        </w:rPr>
        <w:t xml:space="preserve">Приложение № 2 к Коллективному </w:t>
      </w:r>
      <w:proofErr w:type="gramStart"/>
      <w:r w:rsidRPr="006A6308">
        <w:rPr>
          <w:b/>
          <w:sz w:val="28"/>
          <w:szCs w:val="28"/>
        </w:rPr>
        <w:t xml:space="preserve">договору </w:t>
      </w:r>
      <w:r w:rsidR="006A6308" w:rsidRPr="006A6308">
        <w:rPr>
          <w:b/>
          <w:sz w:val="28"/>
          <w:szCs w:val="28"/>
        </w:rPr>
        <w:t xml:space="preserve"> Положение</w:t>
      </w:r>
      <w:proofErr w:type="gramEnd"/>
      <w:r w:rsidR="006A6308" w:rsidRPr="006A6308">
        <w:rPr>
          <w:b/>
          <w:sz w:val="28"/>
          <w:szCs w:val="28"/>
        </w:rPr>
        <w:t xml:space="preserve"> об оплате труда работников </w:t>
      </w:r>
      <w:bookmarkStart w:id="0" w:name="_GoBack"/>
      <w:bookmarkEnd w:id="0"/>
      <w:r w:rsidR="006A6308" w:rsidRPr="006A6308">
        <w:rPr>
          <w:b/>
          <w:sz w:val="28"/>
          <w:szCs w:val="28"/>
        </w:rPr>
        <w:t xml:space="preserve">областного бюджетного учреждения «Центр социальной защиты населения по </w:t>
      </w:r>
      <w:proofErr w:type="spellStart"/>
      <w:r w:rsidR="006A6308" w:rsidRPr="006A6308">
        <w:rPr>
          <w:b/>
          <w:sz w:val="28"/>
          <w:szCs w:val="28"/>
        </w:rPr>
        <w:t>Долгоруковскому</w:t>
      </w:r>
      <w:proofErr w:type="spellEnd"/>
      <w:r w:rsidR="006A6308" w:rsidRPr="006A6308">
        <w:rPr>
          <w:b/>
          <w:sz w:val="28"/>
          <w:szCs w:val="28"/>
        </w:rPr>
        <w:t xml:space="preserve"> району» </w:t>
      </w:r>
      <w:r w:rsidRPr="006A6308">
        <w:rPr>
          <w:b/>
          <w:sz w:val="28"/>
          <w:szCs w:val="28"/>
        </w:rPr>
        <w:t>изложить в следующей редакции:</w:t>
      </w:r>
    </w:p>
    <w:sectPr w:rsidR="004415A8" w:rsidRPr="006A63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ACF" w:rsidRDefault="008E4ACF">
      <w:r>
        <w:separator/>
      </w:r>
    </w:p>
  </w:endnote>
  <w:endnote w:type="continuationSeparator" w:id="0">
    <w:p w:rsidR="008E4ACF" w:rsidRDefault="008E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DE" w:rsidRDefault="007A3FAE" w:rsidP="001623D1">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890BDE" w:rsidRDefault="008E4ACF" w:rsidP="00D33C0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DE" w:rsidRDefault="008E4ACF" w:rsidP="00D33C0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ACF" w:rsidRDefault="008E4ACF">
      <w:r>
        <w:separator/>
      </w:r>
    </w:p>
  </w:footnote>
  <w:footnote w:type="continuationSeparator" w:id="0">
    <w:p w:rsidR="008E4ACF" w:rsidRDefault="008E4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DE" w:rsidRDefault="007A3FA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890BDE" w:rsidRDefault="008E4A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A8"/>
    <w:rsid w:val="00073EB6"/>
    <w:rsid w:val="000F364C"/>
    <w:rsid w:val="00326455"/>
    <w:rsid w:val="00384120"/>
    <w:rsid w:val="004415A8"/>
    <w:rsid w:val="00515E40"/>
    <w:rsid w:val="00532D6A"/>
    <w:rsid w:val="005E733B"/>
    <w:rsid w:val="0064072A"/>
    <w:rsid w:val="00653FA8"/>
    <w:rsid w:val="006A6308"/>
    <w:rsid w:val="006D49B4"/>
    <w:rsid w:val="007A3FAE"/>
    <w:rsid w:val="008D0921"/>
    <w:rsid w:val="008E4ACF"/>
    <w:rsid w:val="00A526FA"/>
    <w:rsid w:val="00AB4B92"/>
    <w:rsid w:val="00AC41B3"/>
    <w:rsid w:val="00B2594D"/>
    <w:rsid w:val="00B84AF0"/>
    <w:rsid w:val="00BB46BE"/>
    <w:rsid w:val="00C11476"/>
    <w:rsid w:val="00C15A3C"/>
    <w:rsid w:val="00C969BC"/>
    <w:rsid w:val="00D60EF4"/>
    <w:rsid w:val="00D92B1C"/>
    <w:rsid w:val="00DE474E"/>
    <w:rsid w:val="00F844A9"/>
    <w:rsid w:val="00F8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0A669-7F0C-4B14-88FD-A531EE1A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74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E474E"/>
    <w:pPr>
      <w:keepNext/>
      <w:ind w:left="360"/>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474E"/>
    <w:rPr>
      <w:rFonts w:ascii="Times New Roman" w:eastAsia="Times New Roman" w:hAnsi="Times New Roman" w:cs="Times New Roman"/>
      <w:sz w:val="28"/>
      <w:szCs w:val="24"/>
      <w:lang w:eastAsia="ru-RU"/>
    </w:rPr>
  </w:style>
  <w:style w:type="character" w:styleId="a3">
    <w:name w:val="page number"/>
    <w:basedOn w:val="a0"/>
    <w:rsid w:val="00DE474E"/>
  </w:style>
  <w:style w:type="paragraph" w:styleId="a4">
    <w:name w:val="header"/>
    <w:basedOn w:val="a"/>
    <w:link w:val="a5"/>
    <w:rsid w:val="00DE474E"/>
    <w:pPr>
      <w:tabs>
        <w:tab w:val="center" w:pos="4677"/>
        <w:tab w:val="right" w:pos="9355"/>
      </w:tabs>
    </w:pPr>
  </w:style>
  <w:style w:type="character" w:customStyle="1" w:styleId="a5">
    <w:name w:val="Верхний колонтитул Знак"/>
    <w:basedOn w:val="a0"/>
    <w:link w:val="a4"/>
    <w:rsid w:val="00DE474E"/>
    <w:rPr>
      <w:rFonts w:ascii="Times New Roman" w:eastAsia="Times New Roman" w:hAnsi="Times New Roman" w:cs="Times New Roman"/>
      <w:sz w:val="24"/>
      <w:szCs w:val="24"/>
      <w:lang w:eastAsia="ru-RU"/>
    </w:rPr>
  </w:style>
  <w:style w:type="paragraph" w:styleId="a6">
    <w:name w:val="footer"/>
    <w:basedOn w:val="a"/>
    <w:link w:val="a7"/>
    <w:rsid w:val="00DE474E"/>
    <w:pPr>
      <w:tabs>
        <w:tab w:val="center" w:pos="4677"/>
        <w:tab w:val="right" w:pos="9355"/>
      </w:tabs>
    </w:pPr>
  </w:style>
  <w:style w:type="character" w:customStyle="1" w:styleId="a7">
    <w:name w:val="Нижний колонтитул Знак"/>
    <w:basedOn w:val="a0"/>
    <w:link w:val="a6"/>
    <w:rsid w:val="00DE474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73EB6"/>
    <w:rPr>
      <w:rFonts w:ascii="Segoe UI" w:hAnsi="Segoe UI" w:cs="Segoe UI"/>
      <w:sz w:val="18"/>
      <w:szCs w:val="18"/>
    </w:rPr>
  </w:style>
  <w:style w:type="character" w:customStyle="1" w:styleId="a9">
    <w:name w:val="Текст выноски Знак"/>
    <w:basedOn w:val="a0"/>
    <w:link w:val="a8"/>
    <w:uiPriority w:val="99"/>
    <w:semiHidden/>
    <w:rsid w:val="00073EB6"/>
    <w:rPr>
      <w:rFonts w:ascii="Segoe UI" w:eastAsia="Times New Roman" w:hAnsi="Segoe UI" w:cs="Segoe UI"/>
      <w:sz w:val="18"/>
      <w:szCs w:val="18"/>
      <w:lang w:eastAsia="ru-RU"/>
    </w:rPr>
  </w:style>
  <w:style w:type="paragraph" w:customStyle="1" w:styleId="ConsPlusNormal">
    <w:name w:val="ConsPlusNormal"/>
    <w:rsid w:val="00B84AF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2016-10-10T04:15:00Z</cp:lastPrinted>
  <dcterms:created xsi:type="dcterms:W3CDTF">2016-10-09T10:22:00Z</dcterms:created>
  <dcterms:modified xsi:type="dcterms:W3CDTF">2017-10-19T04:58:00Z</dcterms:modified>
</cp:coreProperties>
</file>